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4A7C1" w14:textId="77777777" w:rsidR="000261A2" w:rsidRPr="00461E75" w:rsidRDefault="000261A2" w:rsidP="00290DDB">
      <w:pPr>
        <w:spacing w:after="0" w:line="240" w:lineRule="auto"/>
        <w:jc w:val="center"/>
        <w:rPr>
          <w:rFonts w:asciiTheme="minorHAnsi" w:hAnsiTheme="minorHAnsi" w:cstheme="minorHAnsi"/>
          <w:b/>
          <w:bCs/>
          <w:sz w:val="28"/>
          <w:szCs w:val="28"/>
          <w:u w:val="single"/>
          <w:lang w:val="en-US"/>
        </w:rPr>
      </w:pPr>
      <w:r w:rsidRPr="00461E75">
        <w:rPr>
          <w:rFonts w:asciiTheme="minorHAnsi" w:hAnsiTheme="minorHAnsi" w:cstheme="minorHAnsi"/>
          <w:b/>
          <w:bCs/>
          <w:sz w:val="28"/>
          <w:szCs w:val="28"/>
          <w:u w:val="single"/>
          <w:lang w:val="en-US"/>
        </w:rPr>
        <w:t>Internal Regulations</w:t>
      </w:r>
    </w:p>
    <w:p w14:paraId="130F4701" w14:textId="77777777" w:rsidR="00290DDB" w:rsidRPr="00461E75" w:rsidRDefault="00290DDB" w:rsidP="00290DDB">
      <w:pPr>
        <w:spacing w:after="0" w:line="240" w:lineRule="auto"/>
        <w:jc w:val="center"/>
        <w:rPr>
          <w:rFonts w:asciiTheme="minorHAnsi" w:hAnsiTheme="minorHAnsi" w:cstheme="minorHAnsi"/>
          <w:b/>
          <w:bCs/>
          <w:sz w:val="28"/>
          <w:szCs w:val="28"/>
          <w:u w:val="single"/>
          <w:lang w:val="en-US"/>
        </w:rPr>
      </w:pPr>
    </w:p>
    <w:p w14:paraId="7F2F9FB7" w14:textId="55B3D722" w:rsidR="000261A2" w:rsidRPr="00290DDB" w:rsidRDefault="00290DDB" w:rsidP="00290DDB">
      <w:pPr>
        <w:spacing w:after="0" w:line="240" w:lineRule="auto"/>
        <w:jc w:val="right"/>
        <w:rPr>
          <w:rFonts w:asciiTheme="minorHAnsi" w:hAnsiTheme="minorHAnsi" w:cstheme="minorHAnsi"/>
          <w:i/>
          <w:iCs/>
          <w:sz w:val="22"/>
          <w:lang w:val="en-US"/>
        </w:rPr>
      </w:pPr>
      <w:r>
        <w:rPr>
          <w:rFonts w:asciiTheme="minorHAnsi" w:hAnsiTheme="minorHAnsi" w:cstheme="minorHAnsi"/>
          <w:i/>
          <w:iCs/>
          <w:sz w:val="22"/>
          <w:lang w:val="en-US"/>
        </w:rPr>
        <w:t>(</w:t>
      </w:r>
      <w:r w:rsidRPr="00290DDB">
        <w:rPr>
          <w:rFonts w:asciiTheme="minorHAnsi" w:hAnsiTheme="minorHAnsi" w:cstheme="minorHAnsi"/>
          <w:i/>
          <w:iCs/>
          <w:sz w:val="22"/>
          <w:lang w:val="en-US"/>
        </w:rPr>
        <w:t>The French version of the internal regulations prevails.</w:t>
      </w:r>
      <w:r>
        <w:rPr>
          <w:rFonts w:asciiTheme="minorHAnsi" w:hAnsiTheme="minorHAnsi" w:cstheme="minorHAnsi"/>
          <w:i/>
          <w:iCs/>
          <w:sz w:val="22"/>
          <w:lang w:val="en-US"/>
        </w:rPr>
        <w:t>)</w:t>
      </w:r>
    </w:p>
    <w:p w14:paraId="1082174A" w14:textId="77777777" w:rsidR="00290DDB" w:rsidRPr="00461E75" w:rsidRDefault="00290DDB" w:rsidP="000261A2">
      <w:pPr>
        <w:spacing w:after="0" w:line="240" w:lineRule="auto"/>
        <w:jc w:val="both"/>
        <w:rPr>
          <w:rFonts w:asciiTheme="minorHAnsi" w:hAnsiTheme="minorHAnsi" w:cstheme="minorHAnsi"/>
          <w:b/>
          <w:bCs/>
          <w:sz w:val="28"/>
          <w:szCs w:val="28"/>
          <w:lang w:val="en-US"/>
        </w:rPr>
      </w:pPr>
    </w:p>
    <w:p w14:paraId="05E449C5" w14:textId="77777777" w:rsidR="000261A2" w:rsidRPr="00461E75" w:rsidRDefault="000261A2" w:rsidP="000261A2">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I. - Name, Headquarters, Duration, Purpose, Fiscal Year</w:t>
      </w:r>
    </w:p>
    <w:p w14:paraId="078BD1F3"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2D9FA01D" w14:textId="5FCE4722"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 Name</w:t>
      </w:r>
    </w:p>
    <w:p w14:paraId="7DF904D3" w14:textId="2B88F375" w:rsidR="00290DDB"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is called "</w:t>
      </w:r>
      <w:r w:rsidR="00290DDB" w:rsidRPr="00461E75">
        <w:rPr>
          <w:rFonts w:asciiTheme="minorHAnsi" w:hAnsiTheme="minorHAnsi" w:cstheme="minorHAnsi"/>
          <w:snapToGrid w:val="0"/>
          <w:sz w:val="24"/>
          <w:szCs w:val="24"/>
          <w:lang w:val="en-US" w:eastAsia="de-DE"/>
        </w:rPr>
        <w:t xml:space="preserve">Chambre </w:t>
      </w:r>
      <w:proofErr w:type="spellStart"/>
      <w:r w:rsidR="00290DDB" w:rsidRPr="00461E75">
        <w:rPr>
          <w:rFonts w:asciiTheme="minorHAnsi" w:hAnsiTheme="minorHAnsi" w:cstheme="minorHAnsi"/>
          <w:snapToGrid w:val="0"/>
          <w:sz w:val="24"/>
          <w:szCs w:val="24"/>
          <w:lang w:val="en-US" w:eastAsia="de-DE"/>
        </w:rPr>
        <w:t>immobilière</w:t>
      </w:r>
      <w:proofErr w:type="spellEnd"/>
      <w:r w:rsidR="00290DDB" w:rsidRPr="00461E75">
        <w:rPr>
          <w:rFonts w:asciiTheme="minorHAnsi" w:hAnsiTheme="minorHAnsi" w:cstheme="minorHAnsi"/>
          <w:snapToGrid w:val="0"/>
          <w:sz w:val="24"/>
          <w:szCs w:val="24"/>
          <w:lang w:val="en-US" w:eastAsia="de-DE"/>
        </w:rPr>
        <w:t xml:space="preserve"> du Grand-</w:t>
      </w:r>
      <w:proofErr w:type="spellStart"/>
      <w:r w:rsidR="00290DDB" w:rsidRPr="00461E75">
        <w:rPr>
          <w:rFonts w:asciiTheme="minorHAnsi" w:hAnsiTheme="minorHAnsi" w:cstheme="minorHAnsi"/>
          <w:snapToGrid w:val="0"/>
          <w:sz w:val="24"/>
          <w:szCs w:val="24"/>
          <w:lang w:val="en-US" w:eastAsia="de-DE"/>
        </w:rPr>
        <w:t>duché</w:t>
      </w:r>
      <w:proofErr w:type="spellEnd"/>
      <w:r w:rsidR="00290DDB" w:rsidRPr="00461E75">
        <w:rPr>
          <w:rFonts w:asciiTheme="minorHAnsi" w:hAnsiTheme="minorHAnsi" w:cstheme="minorHAnsi"/>
          <w:snapToGrid w:val="0"/>
          <w:sz w:val="24"/>
          <w:szCs w:val="24"/>
          <w:lang w:val="en-US" w:eastAsia="de-DE"/>
        </w:rPr>
        <w:t xml:space="preserve"> de Luxembourg / section des </w:t>
      </w:r>
      <w:proofErr w:type="spellStart"/>
      <w:r w:rsidR="00290DDB" w:rsidRPr="00461E75">
        <w:rPr>
          <w:rFonts w:asciiTheme="minorHAnsi" w:hAnsiTheme="minorHAnsi" w:cstheme="minorHAnsi"/>
          <w:snapToGrid w:val="0"/>
          <w:sz w:val="24"/>
          <w:szCs w:val="24"/>
          <w:lang w:val="en-US" w:eastAsia="de-DE"/>
        </w:rPr>
        <w:t>Développeurs</w:t>
      </w:r>
      <w:proofErr w:type="spellEnd"/>
      <w:r w:rsidR="00290DDB" w:rsidRPr="00461E75">
        <w:rPr>
          <w:rFonts w:asciiTheme="minorHAnsi" w:hAnsiTheme="minorHAnsi" w:cstheme="minorHAnsi"/>
          <w:snapToGrid w:val="0"/>
          <w:sz w:val="24"/>
          <w:szCs w:val="24"/>
          <w:lang w:val="en-US" w:eastAsia="de-DE"/>
        </w:rPr>
        <w:t>”</w:t>
      </w:r>
      <w:r w:rsidR="00290DDB" w:rsidRPr="00461E75">
        <w:rPr>
          <w:rFonts w:asciiTheme="minorHAnsi" w:hAnsiTheme="minorHAnsi" w:cstheme="minorHAnsi"/>
          <w:sz w:val="24"/>
          <w:szCs w:val="24"/>
          <w:lang w:val="en-US"/>
        </w:rPr>
        <w:t xml:space="preserve"> </w:t>
      </w:r>
      <w:r w:rsidR="00290DDB" w:rsidRPr="00461E75">
        <w:rPr>
          <w:rFonts w:asciiTheme="minorHAnsi" w:hAnsiTheme="minorHAnsi" w:cstheme="minorHAnsi"/>
          <w:i/>
          <w:iCs/>
          <w:sz w:val="24"/>
          <w:szCs w:val="24"/>
          <w:lang w:val="en-US"/>
        </w:rPr>
        <w:t>(“</w:t>
      </w:r>
      <w:r w:rsidRPr="00461E75">
        <w:rPr>
          <w:rFonts w:asciiTheme="minorHAnsi" w:hAnsiTheme="minorHAnsi" w:cstheme="minorHAnsi"/>
          <w:i/>
          <w:iCs/>
          <w:sz w:val="24"/>
          <w:szCs w:val="24"/>
          <w:lang w:val="en-US"/>
        </w:rPr>
        <w:t>Real Estate Chamber of the Grand Duchy of Luxembourg / Developers Section"</w:t>
      </w:r>
      <w:r w:rsidR="00290DDB" w:rsidRPr="00461E75">
        <w:rPr>
          <w:rFonts w:asciiTheme="minorHAnsi" w:hAnsiTheme="minorHAnsi" w:cstheme="minorHAnsi"/>
          <w:i/>
          <w:iCs/>
          <w:sz w:val="24"/>
          <w:szCs w:val="24"/>
          <w:lang w:val="en-US"/>
        </w:rPr>
        <w:t>)</w:t>
      </w:r>
      <w:r w:rsidRPr="00461E75">
        <w:rPr>
          <w:rFonts w:asciiTheme="minorHAnsi" w:hAnsiTheme="minorHAnsi" w:cstheme="minorHAnsi"/>
          <w:sz w:val="24"/>
          <w:szCs w:val="24"/>
          <w:lang w:val="en-US"/>
        </w:rPr>
        <w:t xml:space="preserve">, abbreviated as CIGDL-D. </w:t>
      </w:r>
    </w:p>
    <w:p w14:paraId="21EEB5F4" w14:textId="7004A9F5"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Hereinafter referred to as "the section".</w:t>
      </w:r>
    </w:p>
    <w:p w14:paraId="56FBA58B"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29B9E7F0"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 Headquarters</w:t>
      </w:r>
    </w:p>
    <w:p w14:paraId="5DC70BA2" w14:textId="713BD9C8"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The headquarters </w:t>
      </w:r>
      <w:r w:rsidR="00290DDB" w:rsidRPr="00461E75">
        <w:rPr>
          <w:rFonts w:asciiTheme="minorHAnsi" w:hAnsiTheme="minorHAnsi" w:cstheme="minorHAnsi"/>
          <w:sz w:val="24"/>
          <w:szCs w:val="24"/>
          <w:lang w:val="en-US"/>
        </w:rPr>
        <w:t>are</w:t>
      </w:r>
      <w:r w:rsidRPr="00461E75">
        <w:rPr>
          <w:rFonts w:asciiTheme="minorHAnsi" w:hAnsiTheme="minorHAnsi" w:cstheme="minorHAnsi"/>
          <w:sz w:val="24"/>
          <w:szCs w:val="24"/>
          <w:lang w:val="en-US"/>
        </w:rPr>
        <w:t xml:space="preserve"> established in Luxembourg, at the headquarters of the </w:t>
      </w:r>
      <w:r w:rsidR="00290DDB" w:rsidRPr="00290DDB">
        <w:rPr>
          <w:rFonts w:asciiTheme="minorHAnsi" w:hAnsiTheme="minorHAnsi" w:cstheme="minorHAnsi"/>
          <w:snapToGrid w:val="0"/>
          <w:sz w:val="24"/>
          <w:szCs w:val="24"/>
          <w:lang w:val="en-US" w:eastAsia="de-DE"/>
        </w:rPr>
        <w:t xml:space="preserve">Chambre </w:t>
      </w:r>
      <w:proofErr w:type="spellStart"/>
      <w:r w:rsidR="00290DDB" w:rsidRPr="00290DDB">
        <w:rPr>
          <w:rFonts w:asciiTheme="minorHAnsi" w:hAnsiTheme="minorHAnsi" w:cstheme="minorHAnsi"/>
          <w:snapToGrid w:val="0"/>
          <w:sz w:val="24"/>
          <w:szCs w:val="24"/>
          <w:lang w:val="en-US" w:eastAsia="de-DE"/>
        </w:rPr>
        <w:t>immobilière</w:t>
      </w:r>
      <w:proofErr w:type="spellEnd"/>
      <w:r w:rsidRPr="00461E75">
        <w:rPr>
          <w:rFonts w:asciiTheme="minorHAnsi" w:hAnsiTheme="minorHAnsi" w:cstheme="minorHAnsi"/>
          <w:sz w:val="24"/>
          <w:szCs w:val="24"/>
          <w:lang w:val="en-US"/>
        </w:rPr>
        <w:t xml:space="preserve"> </w:t>
      </w:r>
      <w:proofErr w:type="spellStart"/>
      <w:r w:rsidRPr="00461E75">
        <w:rPr>
          <w:rFonts w:asciiTheme="minorHAnsi" w:hAnsiTheme="minorHAnsi" w:cstheme="minorHAnsi"/>
          <w:sz w:val="24"/>
          <w:szCs w:val="24"/>
          <w:lang w:val="en-US"/>
        </w:rPr>
        <w:t>a.s.b.l.</w:t>
      </w:r>
      <w:proofErr w:type="spellEnd"/>
      <w:r w:rsidRPr="00461E75">
        <w:rPr>
          <w:rFonts w:asciiTheme="minorHAnsi" w:hAnsiTheme="minorHAnsi" w:cstheme="minorHAnsi"/>
          <w:sz w:val="24"/>
          <w:szCs w:val="24"/>
          <w:lang w:val="en-US"/>
        </w:rPr>
        <w:t xml:space="preserve"> It may be transferred to any other location within the Grand Duchy of Luxembourg by a decision of the committee.</w:t>
      </w:r>
    </w:p>
    <w:p w14:paraId="4721B090"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1CA4C053"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3. Duration</w:t>
      </w:r>
    </w:p>
    <w:p w14:paraId="38163652" w14:textId="201ECBD6"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is established for an indefinite duration.</w:t>
      </w:r>
    </w:p>
    <w:p w14:paraId="0E28E270"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427A8008"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4. Purpose</w:t>
      </w:r>
    </w:p>
    <w:p w14:paraId="472EB3EB" w14:textId="624903B0"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The purpose of the section is to unite developers within the </w:t>
      </w:r>
      <w:r w:rsidR="00290DDB" w:rsidRPr="00290DDB">
        <w:rPr>
          <w:rFonts w:asciiTheme="minorHAnsi" w:hAnsiTheme="minorHAnsi" w:cstheme="minorHAnsi"/>
          <w:snapToGrid w:val="0"/>
          <w:sz w:val="24"/>
          <w:szCs w:val="24"/>
          <w:lang w:val="en-US" w:eastAsia="de-DE"/>
        </w:rPr>
        <w:t xml:space="preserve">Chambre </w:t>
      </w:r>
      <w:proofErr w:type="spellStart"/>
      <w:r w:rsidR="00290DDB" w:rsidRPr="00290DDB">
        <w:rPr>
          <w:rFonts w:asciiTheme="minorHAnsi" w:hAnsiTheme="minorHAnsi" w:cstheme="minorHAnsi"/>
          <w:snapToGrid w:val="0"/>
          <w:sz w:val="24"/>
          <w:szCs w:val="24"/>
          <w:lang w:val="en-US" w:eastAsia="de-DE"/>
        </w:rPr>
        <w:t>immobilière</w:t>
      </w:r>
      <w:proofErr w:type="spellEnd"/>
      <w:r w:rsidRPr="00461E75">
        <w:rPr>
          <w:rFonts w:asciiTheme="minorHAnsi" w:hAnsiTheme="minorHAnsi" w:cstheme="minorHAnsi"/>
          <w:sz w:val="24"/>
          <w:szCs w:val="24"/>
          <w:lang w:val="en-US"/>
        </w:rPr>
        <w:t xml:space="preserve">, </w:t>
      </w:r>
      <w:r w:rsidRPr="00461E75">
        <w:rPr>
          <w:rFonts w:asciiTheme="minorHAnsi" w:hAnsiTheme="minorHAnsi" w:cstheme="minorHAnsi"/>
          <w:color w:val="000000" w:themeColor="text1"/>
          <w:sz w:val="24"/>
          <w:szCs w:val="24"/>
          <w:lang w:val="en-US"/>
        </w:rPr>
        <w:t xml:space="preserve">to </w:t>
      </w:r>
      <w:r w:rsidR="00DE65CD" w:rsidRPr="00461E75">
        <w:rPr>
          <w:rFonts w:asciiTheme="minorHAnsi" w:hAnsiTheme="minorHAnsi" w:cstheme="minorHAnsi"/>
          <w:color w:val="000000" w:themeColor="text1"/>
          <w:sz w:val="24"/>
          <w:szCs w:val="24"/>
          <w:lang w:val="en-US"/>
        </w:rPr>
        <w:t xml:space="preserve">uphold </w:t>
      </w:r>
      <w:r w:rsidRPr="00461E75">
        <w:rPr>
          <w:rFonts w:asciiTheme="minorHAnsi" w:hAnsiTheme="minorHAnsi" w:cstheme="minorHAnsi"/>
          <w:color w:val="000000" w:themeColor="text1"/>
          <w:sz w:val="24"/>
          <w:szCs w:val="24"/>
          <w:lang w:val="en-US"/>
        </w:rPr>
        <w:t xml:space="preserve">the </w:t>
      </w:r>
      <w:r w:rsidRPr="00461E75">
        <w:rPr>
          <w:rFonts w:asciiTheme="minorHAnsi" w:hAnsiTheme="minorHAnsi" w:cstheme="minorHAnsi"/>
          <w:sz w:val="24"/>
          <w:szCs w:val="24"/>
          <w:lang w:val="en-US"/>
        </w:rPr>
        <w:t>dignity and respect of the profession, and to promote its development.</w:t>
      </w:r>
    </w:p>
    <w:p w14:paraId="7F5C46D8"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65B906D3" w14:textId="777777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defends the material and moral interests of its members. It may undertake any actions, directly or indirectly, that are useful or necessary for the achievement of its purpose and participate in any activities or associations with similar objectives.</w:t>
      </w:r>
    </w:p>
    <w:p w14:paraId="0EB3FFE0"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07BBD29B"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5. Fiscal Year</w:t>
      </w:r>
    </w:p>
    <w:p w14:paraId="0647BF4C" w14:textId="0DB66F90"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fiscal year coincides with the calendar year.</w:t>
      </w:r>
    </w:p>
    <w:p w14:paraId="365B1207"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588A0097" w14:textId="224167AC"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 xml:space="preserve">Article 6. Relationship with the </w:t>
      </w:r>
      <w:r w:rsidR="00290DDB" w:rsidRPr="00290DDB">
        <w:rPr>
          <w:rFonts w:asciiTheme="minorHAnsi" w:hAnsiTheme="minorHAnsi" w:cstheme="minorHAnsi"/>
          <w:b/>
          <w:bCs/>
          <w:snapToGrid w:val="0"/>
          <w:sz w:val="24"/>
          <w:szCs w:val="24"/>
          <w:lang w:val="en-US" w:eastAsia="de-DE"/>
        </w:rPr>
        <w:t xml:space="preserve">Chambre </w:t>
      </w:r>
      <w:proofErr w:type="spellStart"/>
      <w:r w:rsidR="00290DDB" w:rsidRPr="00290DDB">
        <w:rPr>
          <w:rFonts w:asciiTheme="minorHAnsi" w:hAnsiTheme="minorHAnsi" w:cstheme="minorHAnsi"/>
          <w:b/>
          <w:bCs/>
          <w:snapToGrid w:val="0"/>
          <w:sz w:val="24"/>
          <w:szCs w:val="24"/>
          <w:lang w:val="en-US" w:eastAsia="de-DE"/>
        </w:rPr>
        <w:t>immobilière</w:t>
      </w:r>
      <w:proofErr w:type="spellEnd"/>
    </w:p>
    <w:p w14:paraId="098276A4" w14:textId="2AE2AB6D"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The executive board of the section reports directly to the executive board of the </w:t>
      </w:r>
      <w:r w:rsidR="00290DDB" w:rsidRPr="00290DDB">
        <w:rPr>
          <w:rFonts w:asciiTheme="minorHAnsi" w:hAnsiTheme="minorHAnsi" w:cstheme="minorHAnsi"/>
          <w:snapToGrid w:val="0"/>
          <w:sz w:val="24"/>
          <w:szCs w:val="24"/>
          <w:lang w:val="en-US" w:eastAsia="de-DE"/>
        </w:rPr>
        <w:t xml:space="preserve">Chambre </w:t>
      </w:r>
      <w:proofErr w:type="spellStart"/>
      <w:r w:rsidR="00290DDB" w:rsidRPr="00290DDB">
        <w:rPr>
          <w:rFonts w:asciiTheme="minorHAnsi" w:hAnsiTheme="minorHAnsi" w:cstheme="minorHAnsi"/>
          <w:snapToGrid w:val="0"/>
          <w:sz w:val="24"/>
          <w:szCs w:val="24"/>
          <w:lang w:val="en-US" w:eastAsia="de-DE"/>
        </w:rPr>
        <w:t>immobilière</w:t>
      </w:r>
      <w:proofErr w:type="spellEnd"/>
      <w:r w:rsidRPr="00461E75">
        <w:rPr>
          <w:rFonts w:asciiTheme="minorHAnsi" w:hAnsiTheme="minorHAnsi" w:cstheme="minorHAnsi"/>
          <w:sz w:val="24"/>
          <w:szCs w:val="24"/>
          <w:lang w:val="en-US"/>
        </w:rPr>
        <w:t>.</w:t>
      </w:r>
    </w:p>
    <w:p w14:paraId="3E819B8D" w14:textId="77777777" w:rsidR="00290DDB" w:rsidRPr="00461E75" w:rsidRDefault="00290DDB" w:rsidP="00290DDB">
      <w:pPr>
        <w:spacing w:after="0" w:line="240" w:lineRule="auto"/>
        <w:jc w:val="both"/>
        <w:rPr>
          <w:rFonts w:asciiTheme="minorHAnsi" w:hAnsiTheme="minorHAnsi" w:cstheme="minorHAnsi"/>
          <w:sz w:val="24"/>
          <w:szCs w:val="24"/>
          <w:lang w:val="en-US"/>
        </w:rPr>
      </w:pPr>
    </w:p>
    <w:p w14:paraId="58F60B93" w14:textId="54D72C58" w:rsidR="00290DDB" w:rsidRPr="00461E75" w:rsidRDefault="00290DDB">
      <w:pPr>
        <w:rPr>
          <w:rFonts w:asciiTheme="minorHAnsi" w:hAnsiTheme="minorHAnsi" w:cstheme="minorHAnsi"/>
          <w:sz w:val="24"/>
          <w:szCs w:val="24"/>
          <w:lang w:val="en-US"/>
        </w:rPr>
      </w:pPr>
    </w:p>
    <w:p w14:paraId="552B9F2D" w14:textId="34A40EB5" w:rsidR="000261A2" w:rsidRPr="00461E75" w:rsidRDefault="000261A2" w:rsidP="00290DDB">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 xml:space="preserve">II. </w:t>
      </w:r>
      <w:r w:rsidR="000E4A83" w:rsidRPr="00461E75">
        <w:rPr>
          <w:rFonts w:asciiTheme="minorHAnsi" w:hAnsiTheme="minorHAnsi" w:cstheme="minorHAnsi"/>
          <w:b/>
          <w:bCs/>
          <w:sz w:val="24"/>
          <w:szCs w:val="24"/>
          <w:u w:val="single"/>
          <w:lang w:val="en-US"/>
        </w:rPr>
        <w:t>-</w:t>
      </w:r>
      <w:r w:rsidRPr="00461E75">
        <w:rPr>
          <w:rFonts w:asciiTheme="minorHAnsi" w:hAnsiTheme="minorHAnsi" w:cstheme="minorHAnsi"/>
          <w:b/>
          <w:bCs/>
          <w:sz w:val="24"/>
          <w:szCs w:val="24"/>
          <w:u w:val="single"/>
          <w:lang w:val="en-US"/>
        </w:rPr>
        <w:t xml:space="preserve"> Members, Fees, and Membership Dues</w:t>
      </w:r>
    </w:p>
    <w:p w14:paraId="518D5F6E"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15CDD695"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7. Members</w:t>
      </w:r>
    </w:p>
    <w:p w14:paraId="69491F91" w14:textId="5DCD0B33" w:rsidR="00290DDB"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consists of active members and donor members.</w:t>
      </w:r>
    </w:p>
    <w:p w14:paraId="058664C8" w14:textId="6D67728B"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lastRenderedPageBreak/>
        <w:t xml:space="preserve">The committee may grant honorary titles to individuals and legal entities who contribute financially or </w:t>
      </w:r>
      <w:r w:rsidR="00DE65CD" w:rsidRPr="00461E75">
        <w:rPr>
          <w:rFonts w:asciiTheme="minorHAnsi" w:hAnsiTheme="minorHAnsi" w:cstheme="minorHAnsi"/>
          <w:color w:val="000000" w:themeColor="text1"/>
          <w:sz w:val="24"/>
          <w:szCs w:val="24"/>
          <w:lang w:val="en-US"/>
        </w:rPr>
        <w:t xml:space="preserve">otherwise </w:t>
      </w:r>
      <w:r w:rsidRPr="00461E75">
        <w:rPr>
          <w:rFonts w:asciiTheme="minorHAnsi" w:hAnsiTheme="minorHAnsi" w:cstheme="minorHAnsi"/>
          <w:color w:val="000000" w:themeColor="text1"/>
          <w:sz w:val="24"/>
          <w:szCs w:val="24"/>
          <w:lang w:val="en-US"/>
        </w:rPr>
        <w:t xml:space="preserve">to </w:t>
      </w:r>
      <w:r w:rsidRPr="00461E75">
        <w:rPr>
          <w:rFonts w:asciiTheme="minorHAnsi" w:hAnsiTheme="minorHAnsi" w:cstheme="minorHAnsi"/>
          <w:sz w:val="24"/>
          <w:szCs w:val="24"/>
          <w:lang w:val="en-US"/>
        </w:rPr>
        <w:t xml:space="preserve">the welfare of the section as "Donor Member of the Developers Section of the </w:t>
      </w:r>
      <w:r w:rsidR="00D0332F" w:rsidRPr="00461E75">
        <w:rPr>
          <w:rFonts w:asciiTheme="minorHAnsi" w:hAnsiTheme="minorHAnsi" w:cstheme="minorHAnsi"/>
          <w:sz w:val="24"/>
          <w:szCs w:val="24"/>
          <w:lang w:val="en-US"/>
        </w:rPr>
        <w:t xml:space="preserve">Chambre </w:t>
      </w:r>
      <w:proofErr w:type="spellStart"/>
      <w:r w:rsidR="00D0332F" w:rsidRPr="00461E75">
        <w:rPr>
          <w:rFonts w:asciiTheme="minorHAnsi" w:hAnsiTheme="minorHAnsi" w:cstheme="minorHAnsi"/>
          <w:sz w:val="24"/>
          <w:szCs w:val="24"/>
          <w:lang w:val="en-US"/>
        </w:rPr>
        <w:t>immobilière</w:t>
      </w:r>
      <w:proofErr w:type="spellEnd"/>
      <w:r w:rsidRPr="00461E75">
        <w:rPr>
          <w:rFonts w:asciiTheme="minorHAnsi" w:hAnsiTheme="minorHAnsi" w:cstheme="minorHAnsi"/>
          <w:sz w:val="24"/>
          <w:szCs w:val="24"/>
          <w:lang w:val="en-US"/>
        </w:rPr>
        <w:t>". This honorary title does not confer any rights within the section.</w:t>
      </w:r>
    </w:p>
    <w:p w14:paraId="71032BDC"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71414171"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8.</w:t>
      </w:r>
    </w:p>
    <w:p w14:paraId="0FD5018F" w14:textId="1E339E90"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Any individual or legal entity legally established in the Grand Duchy of Luxembourg that is openly engaged in development activities, accepts these internal regulations, and pays the membership fee can become an active member.</w:t>
      </w:r>
    </w:p>
    <w:p w14:paraId="7B3CB2E0"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79A98790" w14:textId="05739B1F"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Members, whether individuals or legal entities, must also be members of the </w:t>
      </w:r>
      <w:r w:rsidR="00D0332F" w:rsidRPr="00461E75">
        <w:rPr>
          <w:rFonts w:asciiTheme="minorHAnsi" w:hAnsiTheme="minorHAnsi" w:cstheme="minorHAnsi"/>
          <w:sz w:val="24"/>
          <w:szCs w:val="24"/>
          <w:lang w:val="en-US"/>
        </w:rPr>
        <w:t xml:space="preserve">Chambre </w:t>
      </w:r>
      <w:proofErr w:type="spellStart"/>
      <w:r w:rsidR="00D0332F" w:rsidRPr="00461E75">
        <w:rPr>
          <w:rFonts w:asciiTheme="minorHAnsi" w:hAnsiTheme="minorHAnsi" w:cstheme="minorHAnsi"/>
          <w:sz w:val="24"/>
          <w:szCs w:val="24"/>
          <w:lang w:val="en-US"/>
        </w:rPr>
        <w:t>immobilière</w:t>
      </w:r>
      <w:proofErr w:type="spellEnd"/>
      <w:r w:rsidRPr="00461E75">
        <w:rPr>
          <w:rFonts w:asciiTheme="minorHAnsi" w:hAnsiTheme="minorHAnsi" w:cstheme="minorHAnsi"/>
          <w:sz w:val="24"/>
          <w:szCs w:val="24"/>
          <w:lang w:val="en-US"/>
        </w:rPr>
        <w:t>.</w:t>
      </w:r>
    </w:p>
    <w:p w14:paraId="4551E6C1"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77C29D7D" w14:textId="54F5049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The admission of new active members is subject to a decision by the committee, which may be made electronically. New membership applications are submitted to the committee members, and if no valid </w:t>
      </w:r>
      <w:r w:rsidR="00DE65CD" w:rsidRPr="00461E75">
        <w:rPr>
          <w:rFonts w:asciiTheme="minorHAnsi" w:hAnsiTheme="minorHAnsi" w:cstheme="minorHAnsi"/>
          <w:color w:val="000000" w:themeColor="text1"/>
          <w:sz w:val="24"/>
          <w:szCs w:val="24"/>
          <w:lang w:val="en-US"/>
        </w:rPr>
        <w:t xml:space="preserve">objection </w:t>
      </w:r>
      <w:r w:rsidRPr="00461E75">
        <w:rPr>
          <w:rFonts w:asciiTheme="minorHAnsi" w:hAnsiTheme="minorHAnsi" w:cstheme="minorHAnsi"/>
          <w:sz w:val="24"/>
          <w:szCs w:val="24"/>
          <w:lang w:val="en-US"/>
        </w:rPr>
        <w:t>is raised, the application is</w:t>
      </w:r>
      <w:r w:rsidR="00DE65CD" w:rsidRPr="00461E75">
        <w:rPr>
          <w:rFonts w:asciiTheme="minorHAnsi" w:hAnsiTheme="minorHAnsi" w:cstheme="minorHAnsi"/>
          <w:sz w:val="24"/>
          <w:szCs w:val="24"/>
          <w:lang w:val="en-US"/>
        </w:rPr>
        <w:t xml:space="preserve"> </w:t>
      </w:r>
      <w:r w:rsidR="00DE65CD">
        <w:rPr>
          <w:rFonts w:asciiTheme="minorHAnsi" w:hAnsiTheme="minorHAnsi" w:cstheme="minorHAnsi"/>
          <w:sz w:val="24"/>
          <w:szCs w:val="24"/>
          <w:lang w:val="en-US"/>
        </w:rPr>
        <w:t>deemed</w:t>
      </w:r>
      <w:r w:rsidRPr="00461E75">
        <w:rPr>
          <w:rFonts w:asciiTheme="minorHAnsi" w:hAnsiTheme="minorHAnsi" w:cstheme="minorHAnsi"/>
          <w:sz w:val="24"/>
          <w:szCs w:val="24"/>
          <w:lang w:val="en-US"/>
        </w:rPr>
        <w:t xml:space="preserve"> automatically accepted.</w:t>
      </w:r>
    </w:p>
    <w:p w14:paraId="29223B8D"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132232A6"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9.</w:t>
      </w:r>
    </w:p>
    <w:p w14:paraId="2118544B" w14:textId="3D56B788" w:rsidR="00290DDB"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Active membership is lost through: </w:t>
      </w:r>
    </w:p>
    <w:p w14:paraId="4F01AC6E" w14:textId="77777777" w:rsidR="00290DDB" w:rsidRPr="00461E75" w:rsidRDefault="000261A2" w:rsidP="00290DDB">
      <w:pPr>
        <w:pStyle w:val="ListParagraph"/>
        <w:numPr>
          <w:ilvl w:val="0"/>
          <w:numId w:val="52"/>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Written resignation submitted to the </w:t>
      </w:r>
      <w:proofErr w:type="gramStart"/>
      <w:r w:rsidRPr="00461E75">
        <w:rPr>
          <w:rFonts w:asciiTheme="minorHAnsi" w:hAnsiTheme="minorHAnsi" w:cstheme="minorHAnsi"/>
          <w:sz w:val="24"/>
          <w:szCs w:val="24"/>
          <w:lang w:val="en-US"/>
        </w:rPr>
        <w:t>committee;</w:t>
      </w:r>
      <w:proofErr w:type="gramEnd"/>
    </w:p>
    <w:p w14:paraId="5C1097D3" w14:textId="4CF13CE9" w:rsidR="00290DDB" w:rsidRPr="00461E75" w:rsidRDefault="000261A2" w:rsidP="00290DDB">
      <w:pPr>
        <w:pStyle w:val="ListParagraph"/>
        <w:numPr>
          <w:ilvl w:val="0"/>
          <w:numId w:val="52"/>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Exclusion decided by the </w:t>
      </w:r>
      <w:proofErr w:type="gramStart"/>
      <w:r w:rsidRPr="00461E75">
        <w:rPr>
          <w:rFonts w:asciiTheme="minorHAnsi" w:hAnsiTheme="minorHAnsi" w:cstheme="minorHAnsi"/>
          <w:sz w:val="24"/>
          <w:szCs w:val="24"/>
          <w:lang w:val="en-US"/>
        </w:rPr>
        <w:t>committee;</w:t>
      </w:r>
      <w:proofErr w:type="gramEnd"/>
    </w:p>
    <w:p w14:paraId="0020C01F" w14:textId="0A1136EE" w:rsidR="000261A2" w:rsidRPr="00461E75" w:rsidRDefault="000261A2" w:rsidP="00290DDB">
      <w:pPr>
        <w:pStyle w:val="ListParagraph"/>
        <w:numPr>
          <w:ilvl w:val="0"/>
          <w:numId w:val="52"/>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Non-payment of </w:t>
      </w:r>
      <w:r w:rsidR="000E4A83" w:rsidRPr="00461E75">
        <w:rPr>
          <w:rFonts w:asciiTheme="minorHAnsi" w:hAnsiTheme="minorHAnsi" w:cstheme="minorHAnsi"/>
          <w:sz w:val="24"/>
          <w:szCs w:val="24"/>
          <w:lang w:val="en-US"/>
        </w:rPr>
        <w:t>membership fees</w:t>
      </w:r>
      <w:r w:rsidRPr="00461E75">
        <w:rPr>
          <w:rFonts w:asciiTheme="minorHAnsi" w:hAnsiTheme="minorHAnsi" w:cstheme="minorHAnsi"/>
          <w:sz w:val="24"/>
          <w:szCs w:val="24"/>
          <w:lang w:val="en-US"/>
        </w:rPr>
        <w:t>.</w:t>
      </w:r>
    </w:p>
    <w:p w14:paraId="216D1341"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0377148C" w14:textId="73410BC2"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Active members who cease to be part of the section have no claim on the social fund and cannot request a refund of dues or contributions.</w:t>
      </w:r>
    </w:p>
    <w:p w14:paraId="3D1D9432"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34742A3E"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10. Fees</w:t>
      </w:r>
    </w:p>
    <w:p w14:paraId="0A5BE394" w14:textId="42CB9F3E"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annual membership fee for active members is set by the general assembly of the section.</w:t>
      </w:r>
    </w:p>
    <w:p w14:paraId="0D07AE56" w14:textId="77777777" w:rsidR="00290DDB" w:rsidRPr="00461E75" w:rsidRDefault="00290DDB" w:rsidP="000261A2">
      <w:pPr>
        <w:spacing w:after="0" w:line="240" w:lineRule="auto"/>
        <w:jc w:val="both"/>
        <w:rPr>
          <w:rFonts w:asciiTheme="minorHAnsi" w:hAnsiTheme="minorHAnsi" w:cstheme="minorHAnsi"/>
          <w:sz w:val="24"/>
          <w:szCs w:val="24"/>
          <w:lang w:val="en-US"/>
        </w:rPr>
      </w:pPr>
    </w:p>
    <w:p w14:paraId="76B451D8" w14:textId="77777777" w:rsidR="00290DDB"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11. Associate Member</w:t>
      </w:r>
    </w:p>
    <w:p w14:paraId="5F246822" w14:textId="18A8E844" w:rsidR="000E4A83"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Any individual or legal entity interested in the work and topics of the developers' section may become an associate member.</w:t>
      </w:r>
    </w:p>
    <w:p w14:paraId="023666C4" w14:textId="572B73AB"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color w:val="000000" w:themeColor="text1"/>
          <w:sz w:val="24"/>
          <w:szCs w:val="24"/>
          <w:lang w:val="en-US"/>
        </w:rPr>
        <w:t>Entities</w:t>
      </w:r>
      <w:r w:rsidR="00DE65CD" w:rsidRPr="00461E75">
        <w:rPr>
          <w:rFonts w:asciiTheme="minorHAnsi" w:hAnsiTheme="minorHAnsi" w:cstheme="minorHAnsi"/>
          <w:color w:val="000000" w:themeColor="text1"/>
          <w:sz w:val="24"/>
          <w:szCs w:val="24"/>
          <w:lang w:val="en-US"/>
        </w:rPr>
        <w:t xml:space="preserve"> primarily engaged</w:t>
      </w:r>
      <w:r w:rsidRPr="00461E75">
        <w:rPr>
          <w:rFonts w:asciiTheme="minorHAnsi" w:hAnsiTheme="minorHAnsi" w:cstheme="minorHAnsi"/>
          <w:color w:val="000000" w:themeColor="text1"/>
          <w:sz w:val="24"/>
          <w:szCs w:val="24"/>
          <w:lang w:val="en-US"/>
        </w:rPr>
        <w:t xml:space="preserve"> </w:t>
      </w:r>
      <w:r w:rsidRPr="00461E75">
        <w:rPr>
          <w:rFonts w:asciiTheme="minorHAnsi" w:hAnsiTheme="minorHAnsi" w:cstheme="minorHAnsi"/>
          <w:sz w:val="24"/>
          <w:szCs w:val="24"/>
          <w:lang w:val="en-US"/>
        </w:rPr>
        <w:t>in real estate or construction activities are excluded from becoming associate members.</w:t>
      </w:r>
    </w:p>
    <w:p w14:paraId="34408D3A" w14:textId="77777777" w:rsidR="000E4A83"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 associate member has no voting rights at the General Assembly and cannot become a committee member.</w:t>
      </w:r>
    </w:p>
    <w:p w14:paraId="7C11311F" w14:textId="483BABF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br/>
        <w:t>The membership fee for associate members is set at EUR 5,000 per year.</w:t>
      </w:r>
    </w:p>
    <w:p w14:paraId="715AC3AC"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366896E1"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39998D9C" w14:textId="42118D5A" w:rsidR="000261A2" w:rsidRPr="00461E75" w:rsidRDefault="000261A2" w:rsidP="000E4A83">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III. - Administrative Bodies</w:t>
      </w:r>
    </w:p>
    <w:p w14:paraId="3B10EDBA"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4CC6EBC3"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12.</w:t>
      </w:r>
    </w:p>
    <w:p w14:paraId="52DA5B9C" w14:textId="22E32AE8"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administrative bodies are:</w:t>
      </w:r>
    </w:p>
    <w:p w14:paraId="1DF94385" w14:textId="77777777" w:rsidR="000261A2" w:rsidRPr="000261A2" w:rsidRDefault="000261A2" w:rsidP="000261A2">
      <w:pPr>
        <w:numPr>
          <w:ilvl w:val="0"/>
          <w:numId w:val="49"/>
        </w:numPr>
        <w:spacing w:after="0" w:line="240" w:lineRule="auto"/>
        <w:jc w:val="both"/>
        <w:rPr>
          <w:rFonts w:asciiTheme="minorHAnsi" w:hAnsiTheme="minorHAnsi" w:cstheme="minorHAnsi"/>
          <w:sz w:val="24"/>
          <w:szCs w:val="24"/>
        </w:rPr>
      </w:pPr>
      <w:r w:rsidRPr="000261A2">
        <w:rPr>
          <w:rFonts w:asciiTheme="minorHAnsi" w:hAnsiTheme="minorHAnsi" w:cstheme="minorHAnsi"/>
          <w:sz w:val="24"/>
          <w:szCs w:val="24"/>
        </w:rPr>
        <w:t xml:space="preserve">The </w:t>
      </w:r>
      <w:proofErr w:type="spellStart"/>
      <w:r w:rsidRPr="000261A2">
        <w:rPr>
          <w:rFonts w:asciiTheme="minorHAnsi" w:hAnsiTheme="minorHAnsi" w:cstheme="minorHAnsi"/>
          <w:sz w:val="24"/>
          <w:szCs w:val="24"/>
        </w:rPr>
        <w:t>general</w:t>
      </w:r>
      <w:proofErr w:type="spellEnd"/>
      <w:r w:rsidRPr="000261A2">
        <w:rPr>
          <w:rFonts w:asciiTheme="minorHAnsi" w:hAnsiTheme="minorHAnsi" w:cstheme="minorHAnsi"/>
          <w:sz w:val="24"/>
          <w:szCs w:val="24"/>
        </w:rPr>
        <w:t xml:space="preserve"> </w:t>
      </w:r>
      <w:proofErr w:type="spellStart"/>
      <w:r w:rsidRPr="000261A2">
        <w:rPr>
          <w:rFonts w:asciiTheme="minorHAnsi" w:hAnsiTheme="minorHAnsi" w:cstheme="minorHAnsi"/>
          <w:sz w:val="24"/>
          <w:szCs w:val="24"/>
        </w:rPr>
        <w:t>assembly</w:t>
      </w:r>
      <w:proofErr w:type="spellEnd"/>
      <w:r w:rsidRPr="000261A2">
        <w:rPr>
          <w:rFonts w:asciiTheme="minorHAnsi" w:hAnsiTheme="minorHAnsi" w:cstheme="minorHAnsi"/>
          <w:sz w:val="24"/>
          <w:szCs w:val="24"/>
        </w:rPr>
        <w:t>,</w:t>
      </w:r>
    </w:p>
    <w:p w14:paraId="7EA0029B" w14:textId="77777777" w:rsidR="000261A2" w:rsidRPr="000261A2" w:rsidRDefault="000261A2" w:rsidP="000261A2">
      <w:pPr>
        <w:numPr>
          <w:ilvl w:val="0"/>
          <w:numId w:val="49"/>
        </w:numPr>
        <w:spacing w:after="0" w:line="240" w:lineRule="auto"/>
        <w:jc w:val="both"/>
        <w:rPr>
          <w:rFonts w:asciiTheme="minorHAnsi" w:hAnsiTheme="minorHAnsi" w:cstheme="minorHAnsi"/>
          <w:sz w:val="24"/>
          <w:szCs w:val="24"/>
        </w:rPr>
      </w:pPr>
      <w:r w:rsidRPr="000261A2">
        <w:rPr>
          <w:rFonts w:asciiTheme="minorHAnsi" w:hAnsiTheme="minorHAnsi" w:cstheme="minorHAnsi"/>
          <w:sz w:val="24"/>
          <w:szCs w:val="24"/>
        </w:rPr>
        <w:t>The committee.</w:t>
      </w:r>
    </w:p>
    <w:p w14:paraId="301999C6" w14:textId="77777777" w:rsidR="000E4A83" w:rsidRDefault="000E4A83" w:rsidP="000261A2">
      <w:pPr>
        <w:spacing w:after="0" w:line="240" w:lineRule="auto"/>
        <w:jc w:val="both"/>
        <w:rPr>
          <w:rFonts w:asciiTheme="minorHAnsi" w:hAnsiTheme="minorHAnsi" w:cstheme="minorHAnsi"/>
          <w:sz w:val="24"/>
          <w:szCs w:val="24"/>
        </w:rPr>
      </w:pPr>
    </w:p>
    <w:p w14:paraId="17C547A2" w14:textId="77777777" w:rsidR="000E4A83"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roles of administrator and auditor are honorary.</w:t>
      </w:r>
    </w:p>
    <w:p w14:paraId="3E4A09CC" w14:textId="77777777" w:rsidR="000E4A83"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br/>
        <w:t xml:space="preserve">Members bear no personal liability concerning the section's commitments. </w:t>
      </w:r>
    </w:p>
    <w:p w14:paraId="34CCFE5F"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5B90E47A" w14:textId="3966B8D1"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Their responsibility is limited to the fulfillment of their mandate and any mistakes made in their management.</w:t>
      </w:r>
    </w:p>
    <w:p w14:paraId="46026DA3"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157BAB26"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0D0C9A00" w14:textId="6634DFD4" w:rsidR="000261A2" w:rsidRPr="00461E75" w:rsidRDefault="000261A2" w:rsidP="000E4A83">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IV. – General Assembly</w:t>
      </w:r>
    </w:p>
    <w:p w14:paraId="6DE59B43"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F2AE13F"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13.</w:t>
      </w:r>
    </w:p>
    <w:p w14:paraId="377CB8A9" w14:textId="7FF1D49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general assembly consists of active members of the section and meets upon the committee's invitation:</w:t>
      </w:r>
    </w:p>
    <w:p w14:paraId="58F9B50D"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6C4E9E2" w14:textId="77777777" w:rsidR="000261A2" w:rsidRPr="00461E75" w:rsidRDefault="000261A2" w:rsidP="000261A2">
      <w:pPr>
        <w:numPr>
          <w:ilvl w:val="0"/>
          <w:numId w:val="50"/>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In an ordinary session once a year,</w:t>
      </w:r>
    </w:p>
    <w:p w14:paraId="0B4D6FAD" w14:textId="77777777" w:rsidR="000261A2" w:rsidRPr="00461E75" w:rsidRDefault="000261A2" w:rsidP="000261A2">
      <w:pPr>
        <w:numPr>
          <w:ilvl w:val="0"/>
          <w:numId w:val="50"/>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In an extraordinary session upon decision of the committee or at the written request of at least one-fifth of the active members.</w:t>
      </w:r>
    </w:p>
    <w:p w14:paraId="649A120D"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D7C936E"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14.</w:t>
      </w:r>
    </w:p>
    <w:p w14:paraId="34C1FAE4" w14:textId="3F30C5F1"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general assembly decides within the framework of the internal regulations on all administrative and operational matters not expressly reserved for the committee.</w:t>
      </w:r>
    </w:p>
    <w:p w14:paraId="59FD997E"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10C2DBC4" w14:textId="777777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general assembly is notably responsible for:</w:t>
      </w:r>
    </w:p>
    <w:p w14:paraId="1E75A700" w14:textId="77777777" w:rsidR="000261A2" w:rsidRPr="000261A2" w:rsidRDefault="000261A2" w:rsidP="000261A2">
      <w:pPr>
        <w:numPr>
          <w:ilvl w:val="0"/>
          <w:numId w:val="51"/>
        </w:numPr>
        <w:spacing w:after="0" w:line="240" w:lineRule="auto"/>
        <w:jc w:val="both"/>
        <w:rPr>
          <w:rFonts w:asciiTheme="minorHAnsi" w:hAnsiTheme="minorHAnsi" w:cstheme="minorHAnsi"/>
          <w:sz w:val="24"/>
          <w:szCs w:val="24"/>
        </w:rPr>
      </w:pPr>
      <w:proofErr w:type="spellStart"/>
      <w:r w:rsidRPr="000261A2">
        <w:rPr>
          <w:rFonts w:asciiTheme="minorHAnsi" w:hAnsiTheme="minorHAnsi" w:cstheme="minorHAnsi"/>
          <w:sz w:val="24"/>
          <w:szCs w:val="24"/>
        </w:rPr>
        <w:t>Appointing</w:t>
      </w:r>
      <w:proofErr w:type="spellEnd"/>
      <w:r w:rsidRPr="000261A2">
        <w:rPr>
          <w:rFonts w:asciiTheme="minorHAnsi" w:hAnsiTheme="minorHAnsi" w:cstheme="minorHAnsi"/>
          <w:sz w:val="24"/>
          <w:szCs w:val="24"/>
        </w:rPr>
        <w:t xml:space="preserve"> and </w:t>
      </w:r>
      <w:proofErr w:type="spellStart"/>
      <w:r w:rsidRPr="000261A2">
        <w:rPr>
          <w:rFonts w:asciiTheme="minorHAnsi" w:hAnsiTheme="minorHAnsi" w:cstheme="minorHAnsi"/>
          <w:sz w:val="24"/>
          <w:szCs w:val="24"/>
        </w:rPr>
        <w:t>dismissing</w:t>
      </w:r>
      <w:proofErr w:type="spellEnd"/>
      <w:r w:rsidRPr="000261A2">
        <w:rPr>
          <w:rFonts w:asciiTheme="minorHAnsi" w:hAnsiTheme="minorHAnsi" w:cstheme="minorHAnsi"/>
          <w:sz w:val="24"/>
          <w:szCs w:val="24"/>
        </w:rPr>
        <w:t xml:space="preserve"> </w:t>
      </w:r>
      <w:proofErr w:type="spellStart"/>
      <w:proofErr w:type="gramStart"/>
      <w:r w:rsidRPr="000261A2">
        <w:rPr>
          <w:rFonts w:asciiTheme="minorHAnsi" w:hAnsiTheme="minorHAnsi" w:cstheme="minorHAnsi"/>
          <w:sz w:val="24"/>
          <w:szCs w:val="24"/>
        </w:rPr>
        <w:t>administrators</w:t>
      </w:r>
      <w:proofErr w:type="spellEnd"/>
      <w:r w:rsidRPr="000261A2">
        <w:rPr>
          <w:rFonts w:asciiTheme="minorHAnsi" w:hAnsiTheme="minorHAnsi" w:cstheme="minorHAnsi"/>
          <w:sz w:val="24"/>
          <w:szCs w:val="24"/>
        </w:rPr>
        <w:t>;</w:t>
      </w:r>
      <w:proofErr w:type="gramEnd"/>
    </w:p>
    <w:p w14:paraId="229478B4" w14:textId="77777777" w:rsidR="000261A2" w:rsidRPr="00461E75" w:rsidRDefault="000261A2" w:rsidP="000261A2">
      <w:pPr>
        <w:numPr>
          <w:ilvl w:val="0"/>
          <w:numId w:val="51"/>
        </w:num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Approving the section's budgets and </w:t>
      </w:r>
      <w:proofErr w:type="gramStart"/>
      <w:r w:rsidRPr="00461E75">
        <w:rPr>
          <w:rFonts w:asciiTheme="minorHAnsi" w:hAnsiTheme="minorHAnsi" w:cstheme="minorHAnsi"/>
          <w:sz w:val="24"/>
          <w:szCs w:val="24"/>
          <w:lang w:val="en-US"/>
        </w:rPr>
        <w:t>accounts;</w:t>
      </w:r>
      <w:proofErr w:type="gramEnd"/>
    </w:p>
    <w:p w14:paraId="34E752BB" w14:textId="77777777" w:rsidR="000261A2" w:rsidRPr="000261A2" w:rsidRDefault="000261A2" w:rsidP="000261A2">
      <w:pPr>
        <w:numPr>
          <w:ilvl w:val="0"/>
          <w:numId w:val="51"/>
        </w:numPr>
        <w:spacing w:after="0" w:line="240" w:lineRule="auto"/>
        <w:jc w:val="both"/>
        <w:rPr>
          <w:rFonts w:asciiTheme="minorHAnsi" w:hAnsiTheme="minorHAnsi" w:cstheme="minorHAnsi"/>
          <w:sz w:val="24"/>
          <w:szCs w:val="24"/>
        </w:rPr>
      </w:pPr>
      <w:proofErr w:type="spellStart"/>
      <w:r w:rsidRPr="000261A2">
        <w:rPr>
          <w:rFonts w:asciiTheme="minorHAnsi" w:hAnsiTheme="minorHAnsi" w:cstheme="minorHAnsi"/>
          <w:sz w:val="24"/>
          <w:szCs w:val="24"/>
        </w:rPr>
        <w:t>Dissolving</w:t>
      </w:r>
      <w:proofErr w:type="spellEnd"/>
      <w:r w:rsidRPr="000261A2">
        <w:rPr>
          <w:rFonts w:asciiTheme="minorHAnsi" w:hAnsiTheme="minorHAnsi" w:cstheme="minorHAnsi"/>
          <w:sz w:val="24"/>
          <w:szCs w:val="24"/>
        </w:rPr>
        <w:t xml:space="preserve"> the section.</w:t>
      </w:r>
    </w:p>
    <w:p w14:paraId="33DB9014" w14:textId="77777777" w:rsidR="000E4A83" w:rsidRDefault="000E4A83" w:rsidP="000261A2">
      <w:pPr>
        <w:spacing w:after="0" w:line="240" w:lineRule="auto"/>
        <w:jc w:val="both"/>
        <w:rPr>
          <w:rFonts w:asciiTheme="minorHAnsi" w:hAnsiTheme="minorHAnsi" w:cstheme="minorHAnsi"/>
          <w:sz w:val="24"/>
          <w:szCs w:val="24"/>
        </w:rPr>
      </w:pPr>
    </w:p>
    <w:p w14:paraId="295D9266" w14:textId="70F64C5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invitation to the general assembly is sent by post or electronically with at least eight full days' notice. The agenda, set by the committee, must be attached to the invitation.</w:t>
      </w:r>
    </w:p>
    <w:p w14:paraId="0B637AFC"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60D54CE3"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15.</w:t>
      </w:r>
    </w:p>
    <w:p w14:paraId="05C60AF4" w14:textId="71F3862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Any duly convened general assembly may validly deliberate, regardless of the number of active members present. Items not included in the agenda may only be considered with the prior consent of at least half of the active members present or represented.</w:t>
      </w:r>
    </w:p>
    <w:p w14:paraId="6864FD36"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199EF973" w14:textId="6F8D24C9"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Decisions and resolutions </w:t>
      </w:r>
      <w:r w:rsidR="00DE65CD" w:rsidRPr="00461E75">
        <w:rPr>
          <w:rFonts w:asciiTheme="minorHAnsi" w:hAnsiTheme="minorHAnsi" w:cstheme="minorHAnsi"/>
          <w:color w:val="000000" w:themeColor="text1"/>
          <w:sz w:val="24"/>
          <w:szCs w:val="24"/>
          <w:lang w:val="en-US"/>
        </w:rPr>
        <w:t xml:space="preserve">are </w:t>
      </w:r>
      <w:r w:rsidRPr="00461E75">
        <w:rPr>
          <w:rFonts w:asciiTheme="minorHAnsi" w:hAnsiTheme="minorHAnsi" w:cstheme="minorHAnsi"/>
          <w:color w:val="000000" w:themeColor="text1"/>
          <w:sz w:val="24"/>
          <w:szCs w:val="24"/>
          <w:lang w:val="en-US"/>
        </w:rPr>
        <w:t>adopted by a simple majority of the votes</w:t>
      </w:r>
      <w:r w:rsidR="00DE65CD" w:rsidRPr="00461E75">
        <w:rPr>
          <w:rFonts w:asciiTheme="minorHAnsi" w:hAnsiTheme="minorHAnsi" w:cstheme="minorHAnsi"/>
          <w:color w:val="000000" w:themeColor="text1"/>
          <w:sz w:val="24"/>
          <w:szCs w:val="24"/>
          <w:lang w:val="en-US"/>
        </w:rPr>
        <w:t xml:space="preserve"> cast</w:t>
      </w:r>
      <w:r w:rsidRPr="00461E75">
        <w:rPr>
          <w:rFonts w:asciiTheme="minorHAnsi" w:hAnsiTheme="minorHAnsi" w:cstheme="minorHAnsi"/>
          <w:color w:val="000000" w:themeColor="text1"/>
          <w:sz w:val="24"/>
          <w:szCs w:val="24"/>
          <w:lang w:val="en-US"/>
        </w:rPr>
        <w:t xml:space="preserve"> of </w:t>
      </w:r>
      <w:r w:rsidRPr="00461E75">
        <w:rPr>
          <w:rFonts w:asciiTheme="minorHAnsi" w:hAnsiTheme="minorHAnsi" w:cstheme="minorHAnsi"/>
          <w:sz w:val="24"/>
          <w:szCs w:val="24"/>
          <w:lang w:val="en-US"/>
        </w:rPr>
        <w:t>active members present or represented, except in cases where the internal regulations state otherwise.</w:t>
      </w:r>
    </w:p>
    <w:p w14:paraId="59200ED1"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229105EA" w14:textId="77777777" w:rsidR="000E4A83"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All active members have equal voting rights in the general assembly.</w:t>
      </w:r>
    </w:p>
    <w:p w14:paraId="02D47D35" w14:textId="309CB3FB"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Any active member may be represented by another active member with a written proxy. No member may carry more than one proxy.</w:t>
      </w:r>
    </w:p>
    <w:p w14:paraId="6098D0BB"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18D5A049" w14:textId="77777777" w:rsidR="000E4A83" w:rsidRPr="00461E75" w:rsidRDefault="000E4A83">
      <w:pPr>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br w:type="page"/>
      </w:r>
    </w:p>
    <w:p w14:paraId="6785A41D" w14:textId="4BFBE038"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lastRenderedPageBreak/>
        <w:t>Article 16.</w:t>
      </w:r>
    </w:p>
    <w:p w14:paraId="2CD41839" w14:textId="0CF5C7BA"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decisions, resolutions, and minutes of the general assembly are recorded in a register and signed by the president and the treasurer. Any active member and any third party with a legitimate interest have the right to consult this register.</w:t>
      </w:r>
    </w:p>
    <w:p w14:paraId="449AC234"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5DB7295F"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4A7D6365" w14:textId="001917EA" w:rsidR="000261A2" w:rsidRPr="00461E75" w:rsidRDefault="000261A2" w:rsidP="000E4A83">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V. - Committee</w:t>
      </w:r>
    </w:p>
    <w:p w14:paraId="62AD7870"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6EFE3BBD"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17.</w:t>
      </w:r>
    </w:p>
    <w:p w14:paraId="475AECF0" w14:textId="2A46AF5B"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is administered by a committee of nine administrators, first elected by the 2024 general assembly.</w:t>
      </w:r>
    </w:p>
    <w:p w14:paraId="5375C166"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06408576" w14:textId="74C20CE6"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If the president is unavailable, their duties are assumed by the treasurer or, failing that, by the eldest of the other administrators.</w:t>
      </w:r>
    </w:p>
    <w:p w14:paraId="190E72BA"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744CC446" w14:textId="67894AFB"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committee may request the support and active participation of other section members for specific matters, such as for working groups.</w:t>
      </w:r>
    </w:p>
    <w:p w14:paraId="63A3C115"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012AB6A" w14:textId="5A54007E"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 committee member who has been absent three consecutive times without an excuse is automatically considered to have resigned from the committee.</w:t>
      </w:r>
    </w:p>
    <w:p w14:paraId="701CF629"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2746D042" w14:textId="38977828" w:rsidR="000261A2" w:rsidRPr="00461E75" w:rsidRDefault="000261A2" w:rsidP="000261A2">
      <w:pPr>
        <w:spacing w:after="0" w:line="240" w:lineRule="auto"/>
        <w:jc w:val="both"/>
        <w:rPr>
          <w:rFonts w:asciiTheme="minorHAnsi" w:hAnsiTheme="minorHAnsi" w:cstheme="minorHAnsi"/>
          <w:color w:val="000000" w:themeColor="text1"/>
          <w:sz w:val="24"/>
          <w:szCs w:val="24"/>
          <w:lang w:val="en-US"/>
        </w:rPr>
      </w:pPr>
      <w:r w:rsidRPr="00461E75">
        <w:rPr>
          <w:rFonts w:asciiTheme="minorHAnsi" w:hAnsiTheme="minorHAnsi" w:cstheme="minorHAnsi"/>
          <w:sz w:val="24"/>
          <w:szCs w:val="24"/>
          <w:lang w:val="en-US"/>
        </w:rPr>
        <w:t xml:space="preserve">Committee discussions are confidential, while decisions </w:t>
      </w:r>
      <w:r w:rsidRPr="00461E75">
        <w:rPr>
          <w:rFonts w:asciiTheme="minorHAnsi" w:hAnsiTheme="minorHAnsi" w:cstheme="minorHAnsi"/>
          <w:color w:val="000000" w:themeColor="text1"/>
          <w:sz w:val="24"/>
          <w:szCs w:val="24"/>
          <w:lang w:val="en-US"/>
        </w:rPr>
        <w:t>are public</w:t>
      </w:r>
      <w:r w:rsidR="009761FC" w:rsidRPr="00461E75">
        <w:rPr>
          <w:rFonts w:asciiTheme="minorHAnsi" w:hAnsiTheme="minorHAnsi" w:cstheme="minorHAnsi"/>
          <w:color w:val="000000" w:themeColor="text1"/>
          <w:sz w:val="24"/>
          <w:szCs w:val="24"/>
          <w:lang w:val="en-US"/>
        </w:rPr>
        <w:t>ly communicated.</w:t>
      </w:r>
    </w:p>
    <w:p w14:paraId="377A0EE3"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0B021FBF"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18.</w:t>
      </w:r>
    </w:p>
    <w:p w14:paraId="62B04A24" w14:textId="6B88A3DF"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term of office for administrators is two years. Outgoing administrators may be re-elected.</w:t>
      </w:r>
    </w:p>
    <w:p w14:paraId="4908BA06"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07092EE4"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19.</w:t>
      </w:r>
    </w:p>
    <w:p w14:paraId="201942F0" w14:textId="0658983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committee elects a president, vice-president, general secretary, treasurer, and spokesperson from among its members.</w:t>
      </w:r>
    </w:p>
    <w:p w14:paraId="495E166E"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BBC8391"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20.</w:t>
      </w:r>
    </w:p>
    <w:p w14:paraId="0429AE55" w14:textId="4F3FB8B9" w:rsidR="000261A2" w:rsidRPr="00461E75" w:rsidRDefault="000261A2" w:rsidP="000261A2">
      <w:pPr>
        <w:spacing w:after="0" w:line="240" w:lineRule="auto"/>
        <w:jc w:val="both"/>
        <w:rPr>
          <w:rFonts w:asciiTheme="minorHAnsi" w:hAnsiTheme="minorHAnsi" w:cstheme="minorHAnsi"/>
          <w:strike/>
          <w:sz w:val="24"/>
          <w:szCs w:val="24"/>
          <w:lang w:val="en-US"/>
        </w:rPr>
      </w:pPr>
      <w:r w:rsidRPr="00461E75">
        <w:rPr>
          <w:rFonts w:asciiTheme="minorHAnsi" w:hAnsiTheme="minorHAnsi" w:cstheme="minorHAnsi"/>
          <w:sz w:val="24"/>
          <w:szCs w:val="24"/>
          <w:lang w:val="en-US"/>
        </w:rPr>
        <w:t xml:space="preserve">Committee decisions are made by a simple majority of the members present or represented. Administrators who abstain from voting are </w:t>
      </w:r>
      <w:r w:rsidRPr="00461E75">
        <w:rPr>
          <w:rFonts w:asciiTheme="minorHAnsi" w:hAnsiTheme="minorHAnsi" w:cstheme="minorHAnsi"/>
          <w:color w:val="000000" w:themeColor="text1"/>
          <w:sz w:val="24"/>
          <w:szCs w:val="24"/>
          <w:lang w:val="en-US"/>
        </w:rPr>
        <w:t>not</w:t>
      </w:r>
      <w:r w:rsidR="009761FC" w:rsidRPr="00461E75">
        <w:rPr>
          <w:rFonts w:asciiTheme="minorHAnsi" w:hAnsiTheme="minorHAnsi" w:cstheme="minorHAnsi"/>
          <w:color w:val="000000" w:themeColor="text1"/>
          <w:sz w:val="24"/>
          <w:szCs w:val="24"/>
          <w:lang w:val="en-US"/>
        </w:rPr>
        <w:t xml:space="preserve"> included in the majority calculation.</w:t>
      </w:r>
      <w:r w:rsidRPr="00461E75">
        <w:rPr>
          <w:rFonts w:asciiTheme="minorHAnsi" w:hAnsiTheme="minorHAnsi" w:cstheme="minorHAnsi"/>
          <w:color w:val="000000" w:themeColor="text1"/>
          <w:sz w:val="24"/>
          <w:szCs w:val="24"/>
          <w:lang w:val="en-US"/>
        </w:rPr>
        <w:t xml:space="preserve"> </w:t>
      </w:r>
    </w:p>
    <w:p w14:paraId="192789CF"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E11AEBF" w14:textId="1FDC6795"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 xml:space="preserve">In the event of a tie, the president’s vote or that of the administrator replacing </w:t>
      </w:r>
      <w:r w:rsidR="00A64069" w:rsidRPr="00461E75">
        <w:rPr>
          <w:rFonts w:asciiTheme="minorHAnsi" w:hAnsiTheme="minorHAnsi" w:cstheme="minorHAnsi"/>
          <w:sz w:val="24"/>
          <w:szCs w:val="24"/>
          <w:lang w:val="en-US"/>
        </w:rPr>
        <w:t>him</w:t>
      </w:r>
      <w:r w:rsidRPr="00461E75">
        <w:rPr>
          <w:rFonts w:asciiTheme="minorHAnsi" w:hAnsiTheme="minorHAnsi" w:cstheme="minorHAnsi"/>
          <w:sz w:val="24"/>
          <w:szCs w:val="24"/>
          <w:lang w:val="en-US"/>
        </w:rPr>
        <w:t xml:space="preserve"> prevails.</w:t>
      </w:r>
    </w:p>
    <w:p w14:paraId="1FEC977C"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0342B120"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21.</w:t>
      </w:r>
    </w:p>
    <w:p w14:paraId="1769B440" w14:textId="3091D5B1"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committee holds the broadest powers for the administration and management of the section.</w:t>
      </w:r>
    </w:p>
    <w:p w14:paraId="7F971196"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D34AD14" w14:textId="4B831A5C"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Anything not reserved to the general assembly by the internal regulations falls under the committee’s jurisdiction.</w:t>
      </w:r>
    </w:p>
    <w:p w14:paraId="1EA970EA"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78E0AA16" w14:textId="6A5376A6"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lastRenderedPageBreak/>
        <w:t xml:space="preserve">The committee may collect or receive any funds, withdraw deposited amounts, </w:t>
      </w:r>
      <w:r w:rsidRPr="00461E75">
        <w:rPr>
          <w:rFonts w:asciiTheme="minorHAnsi" w:hAnsiTheme="minorHAnsi" w:cstheme="minorHAnsi"/>
          <w:color w:val="000000" w:themeColor="text1"/>
          <w:sz w:val="24"/>
          <w:szCs w:val="24"/>
          <w:lang w:val="en-US"/>
        </w:rPr>
        <w:t>open</w:t>
      </w:r>
      <w:r w:rsidR="009761FC" w:rsidRPr="00461E75">
        <w:rPr>
          <w:rFonts w:asciiTheme="minorHAnsi" w:hAnsiTheme="minorHAnsi" w:cstheme="minorHAnsi"/>
          <w:color w:val="000000" w:themeColor="text1"/>
          <w:sz w:val="24"/>
          <w:szCs w:val="24"/>
          <w:lang w:val="en-US"/>
        </w:rPr>
        <w:t xml:space="preserve"> and </w:t>
      </w:r>
      <w:r w:rsidRPr="00461E75">
        <w:rPr>
          <w:rFonts w:asciiTheme="minorHAnsi" w:hAnsiTheme="minorHAnsi" w:cstheme="minorHAnsi"/>
          <w:color w:val="000000" w:themeColor="text1"/>
          <w:sz w:val="24"/>
          <w:szCs w:val="24"/>
          <w:lang w:val="en-US"/>
        </w:rPr>
        <w:t xml:space="preserve">perform </w:t>
      </w:r>
      <w:r w:rsidRPr="00461E75">
        <w:rPr>
          <w:rFonts w:asciiTheme="minorHAnsi" w:hAnsiTheme="minorHAnsi" w:cstheme="minorHAnsi"/>
          <w:sz w:val="24"/>
          <w:szCs w:val="24"/>
          <w:lang w:val="en-US"/>
        </w:rPr>
        <w:t xml:space="preserve">operations on </w:t>
      </w:r>
      <w:r w:rsidRPr="00461E75">
        <w:rPr>
          <w:rFonts w:asciiTheme="minorHAnsi" w:hAnsiTheme="minorHAnsi" w:cstheme="minorHAnsi"/>
          <w:strike/>
          <w:sz w:val="24"/>
          <w:szCs w:val="24"/>
          <w:lang w:val="en-US"/>
        </w:rPr>
        <w:t>those</w:t>
      </w:r>
      <w:r w:rsidRPr="00461E75">
        <w:rPr>
          <w:rFonts w:asciiTheme="minorHAnsi" w:hAnsiTheme="minorHAnsi" w:cstheme="minorHAnsi"/>
          <w:sz w:val="24"/>
          <w:szCs w:val="24"/>
          <w:lang w:val="en-US"/>
        </w:rPr>
        <w:t xml:space="preserve"> accounts, accept legacies, subsidies, donations, and defend or initiate legal actions.</w:t>
      </w:r>
    </w:p>
    <w:p w14:paraId="5DE9F551" w14:textId="777777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This list is not exhaustive.</w:t>
      </w:r>
    </w:p>
    <w:p w14:paraId="4F97D035"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4A519B97"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22.</w:t>
      </w:r>
    </w:p>
    <w:p w14:paraId="737510D8" w14:textId="37CAC294"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 is bound by the signature of the president and the treasurer, or by the joint signatures of two other administrators.</w:t>
      </w:r>
    </w:p>
    <w:p w14:paraId="64A20804"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0D9F6AB5"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23.</w:t>
      </w:r>
    </w:p>
    <w:p w14:paraId="6D14284D" w14:textId="37CD66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An executive board of the section is established, comprising the President, Vice-President, General Secretary, Treasurer, and Spokesperson of the section by default.</w:t>
      </w:r>
    </w:p>
    <w:p w14:paraId="0F412A0E"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395AF94D" w14:textId="777777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executive board manages day-to-day affairs and is accountable to the committee for its activities.</w:t>
      </w:r>
    </w:p>
    <w:p w14:paraId="0DA31FBD"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546BEE88"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08059761" w14:textId="46054D1B" w:rsidR="000261A2" w:rsidRPr="00461E75" w:rsidRDefault="000261A2" w:rsidP="000E4A83">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VI. - Financial Oversight</w:t>
      </w:r>
    </w:p>
    <w:p w14:paraId="70109C07"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27EC3873"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24.</w:t>
      </w:r>
    </w:p>
    <w:p w14:paraId="598D2533" w14:textId="2C3E64DA"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section’s operations are audited by a financial auditor appointed by the general assembly for a term of three years. The auditor’s mandate may be renewed.</w:t>
      </w:r>
    </w:p>
    <w:p w14:paraId="2279DEB9"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28A3F085"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25.</w:t>
      </w:r>
    </w:p>
    <w:p w14:paraId="16D901E0" w14:textId="344EE43A"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The financial auditor is responsible for verifying the annual accounts and ensuring the regularity of financial transactions. They may review books, reports, invoices, and generally all the section’s records related to these transactions.</w:t>
      </w:r>
    </w:p>
    <w:p w14:paraId="0DB8E55E"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1E29BAE1" w14:textId="77777777" w:rsidR="000261A2" w:rsidRPr="00461E75" w:rsidRDefault="000261A2" w:rsidP="000261A2">
      <w:pPr>
        <w:spacing w:after="0" w:line="240" w:lineRule="auto"/>
        <w:jc w:val="both"/>
        <w:rPr>
          <w:rFonts w:asciiTheme="minorHAnsi" w:hAnsiTheme="minorHAnsi" w:cstheme="minorHAnsi"/>
          <w:sz w:val="24"/>
          <w:szCs w:val="24"/>
          <w:lang w:val="en-US"/>
        </w:rPr>
      </w:pPr>
      <w:r w:rsidRPr="00461E75">
        <w:rPr>
          <w:rFonts w:asciiTheme="minorHAnsi" w:hAnsiTheme="minorHAnsi" w:cstheme="minorHAnsi"/>
          <w:sz w:val="24"/>
          <w:szCs w:val="24"/>
          <w:lang w:val="en-US"/>
        </w:rPr>
        <w:t>Each year, the committee will submit to the general assembly for approval the accounts of the previous year, after review by the auditor, as well as the proposed budget for the following year.</w:t>
      </w:r>
    </w:p>
    <w:p w14:paraId="1BE911BF"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486ED5DC" w14:textId="77777777" w:rsidR="000E4A83" w:rsidRPr="00461E75" w:rsidRDefault="000E4A83" w:rsidP="000E4A83">
      <w:pPr>
        <w:spacing w:after="0" w:line="240" w:lineRule="auto"/>
        <w:jc w:val="both"/>
        <w:rPr>
          <w:rFonts w:asciiTheme="minorHAnsi" w:hAnsiTheme="minorHAnsi" w:cstheme="minorHAnsi"/>
          <w:sz w:val="24"/>
          <w:szCs w:val="24"/>
          <w:lang w:val="en-US"/>
        </w:rPr>
      </w:pPr>
    </w:p>
    <w:p w14:paraId="2486BA85" w14:textId="575A90B8" w:rsidR="000261A2" w:rsidRPr="00461E75" w:rsidRDefault="000261A2" w:rsidP="000E4A83">
      <w:pPr>
        <w:spacing w:after="0" w:line="240" w:lineRule="auto"/>
        <w:jc w:val="both"/>
        <w:rPr>
          <w:rFonts w:asciiTheme="minorHAnsi" w:hAnsiTheme="minorHAnsi" w:cstheme="minorHAnsi"/>
          <w:b/>
          <w:bCs/>
          <w:sz w:val="24"/>
          <w:szCs w:val="24"/>
          <w:u w:val="single"/>
          <w:lang w:val="en-US"/>
        </w:rPr>
      </w:pPr>
      <w:r w:rsidRPr="00461E75">
        <w:rPr>
          <w:rFonts w:asciiTheme="minorHAnsi" w:hAnsiTheme="minorHAnsi" w:cstheme="minorHAnsi"/>
          <w:b/>
          <w:bCs/>
          <w:sz w:val="24"/>
          <w:szCs w:val="24"/>
          <w:u w:val="single"/>
          <w:lang w:val="en-US"/>
        </w:rPr>
        <w:t>VII. - Final Provisions</w:t>
      </w:r>
    </w:p>
    <w:p w14:paraId="640FE08A" w14:textId="77777777" w:rsidR="000E4A83" w:rsidRPr="00461E75" w:rsidRDefault="000E4A83" w:rsidP="000261A2">
      <w:pPr>
        <w:spacing w:after="0" w:line="240" w:lineRule="auto"/>
        <w:jc w:val="both"/>
        <w:rPr>
          <w:rFonts w:asciiTheme="minorHAnsi" w:hAnsiTheme="minorHAnsi" w:cstheme="minorHAnsi"/>
          <w:sz w:val="24"/>
          <w:szCs w:val="24"/>
          <w:lang w:val="en-US"/>
        </w:rPr>
      </w:pPr>
    </w:p>
    <w:p w14:paraId="59216E8D" w14:textId="77777777" w:rsidR="000E4A83" w:rsidRPr="00461E75" w:rsidRDefault="000261A2" w:rsidP="000261A2">
      <w:pPr>
        <w:spacing w:after="0" w:line="240" w:lineRule="auto"/>
        <w:jc w:val="both"/>
        <w:rPr>
          <w:rFonts w:asciiTheme="minorHAnsi" w:hAnsiTheme="minorHAnsi" w:cstheme="minorHAnsi"/>
          <w:b/>
          <w:bCs/>
          <w:sz w:val="24"/>
          <w:szCs w:val="24"/>
          <w:lang w:val="en-US"/>
        </w:rPr>
      </w:pPr>
      <w:r w:rsidRPr="00461E75">
        <w:rPr>
          <w:rFonts w:asciiTheme="minorHAnsi" w:hAnsiTheme="minorHAnsi" w:cstheme="minorHAnsi"/>
          <w:b/>
          <w:bCs/>
          <w:sz w:val="24"/>
          <w:szCs w:val="24"/>
          <w:lang w:val="en-US"/>
        </w:rPr>
        <w:t>Article 26.</w:t>
      </w:r>
    </w:p>
    <w:p w14:paraId="5FAE5895" w14:textId="24FB212B" w:rsidR="000261A2" w:rsidRPr="00461E75" w:rsidRDefault="000261A2" w:rsidP="000261A2">
      <w:pPr>
        <w:spacing w:after="0" w:line="240" w:lineRule="auto"/>
        <w:jc w:val="both"/>
        <w:rPr>
          <w:rFonts w:asciiTheme="minorHAnsi" w:hAnsiTheme="minorHAnsi" w:cstheme="minorHAnsi"/>
          <w:color w:val="000000" w:themeColor="text1"/>
          <w:sz w:val="24"/>
          <w:szCs w:val="24"/>
          <w:lang w:val="en-US"/>
        </w:rPr>
      </w:pPr>
      <w:r w:rsidRPr="00461E75">
        <w:rPr>
          <w:rFonts w:asciiTheme="minorHAnsi" w:hAnsiTheme="minorHAnsi" w:cstheme="minorHAnsi"/>
          <w:sz w:val="24"/>
          <w:szCs w:val="24"/>
          <w:lang w:val="en-US"/>
        </w:rPr>
        <w:t xml:space="preserve">In the event of the dissolution of the section, liquidation will be </w:t>
      </w:r>
      <w:r w:rsidRPr="00461E75">
        <w:rPr>
          <w:rFonts w:asciiTheme="minorHAnsi" w:hAnsiTheme="minorHAnsi" w:cstheme="minorHAnsi"/>
          <w:color w:val="000000" w:themeColor="text1"/>
          <w:sz w:val="24"/>
          <w:szCs w:val="24"/>
          <w:lang w:val="en-US"/>
        </w:rPr>
        <w:t xml:space="preserve">carried out according to the decision of the general assembly. Any remaining assets will be transferred to the </w:t>
      </w:r>
      <w:r w:rsidR="00A64069" w:rsidRPr="00461E75">
        <w:rPr>
          <w:rFonts w:asciiTheme="minorHAnsi" w:hAnsiTheme="minorHAnsi" w:cstheme="minorHAnsi"/>
          <w:color w:val="000000" w:themeColor="text1"/>
          <w:sz w:val="24"/>
          <w:szCs w:val="24"/>
          <w:lang w:val="en-US"/>
        </w:rPr>
        <w:t>Chamb</w:t>
      </w:r>
      <w:r w:rsidR="00DE65CD" w:rsidRPr="00461E75">
        <w:rPr>
          <w:rFonts w:asciiTheme="minorHAnsi" w:hAnsiTheme="minorHAnsi" w:cstheme="minorHAnsi"/>
          <w:color w:val="000000" w:themeColor="text1"/>
          <w:sz w:val="24"/>
          <w:szCs w:val="24"/>
          <w:lang w:val="en-US"/>
        </w:rPr>
        <w:t>r</w:t>
      </w:r>
      <w:r w:rsidR="00A64069" w:rsidRPr="00461E75">
        <w:rPr>
          <w:rFonts w:asciiTheme="minorHAnsi" w:hAnsiTheme="minorHAnsi" w:cstheme="minorHAnsi"/>
          <w:color w:val="000000" w:themeColor="text1"/>
          <w:sz w:val="24"/>
          <w:szCs w:val="24"/>
          <w:lang w:val="en-US"/>
        </w:rPr>
        <w:t xml:space="preserve">e </w:t>
      </w:r>
      <w:proofErr w:type="spellStart"/>
      <w:r w:rsidR="00A64069" w:rsidRPr="00461E75">
        <w:rPr>
          <w:rFonts w:asciiTheme="minorHAnsi" w:hAnsiTheme="minorHAnsi" w:cstheme="minorHAnsi"/>
          <w:color w:val="000000" w:themeColor="text1"/>
          <w:sz w:val="24"/>
          <w:szCs w:val="24"/>
          <w:lang w:val="en-US"/>
        </w:rPr>
        <w:t>immobillière</w:t>
      </w:r>
      <w:proofErr w:type="spellEnd"/>
      <w:r w:rsidRPr="00461E75">
        <w:rPr>
          <w:rFonts w:asciiTheme="minorHAnsi" w:hAnsiTheme="minorHAnsi" w:cstheme="minorHAnsi"/>
          <w:color w:val="000000" w:themeColor="text1"/>
          <w:sz w:val="24"/>
          <w:szCs w:val="24"/>
          <w:lang w:val="en-US"/>
        </w:rPr>
        <w:t>.</w:t>
      </w:r>
    </w:p>
    <w:p w14:paraId="5A529EFF" w14:textId="77777777" w:rsidR="000E4A83" w:rsidRPr="00461E75" w:rsidRDefault="000E4A83" w:rsidP="000261A2">
      <w:pPr>
        <w:spacing w:after="0" w:line="240" w:lineRule="auto"/>
        <w:jc w:val="both"/>
        <w:rPr>
          <w:rFonts w:asciiTheme="minorHAnsi" w:hAnsiTheme="minorHAnsi" w:cstheme="minorHAnsi"/>
          <w:color w:val="000000" w:themeColor="text1"/>
          <w:sz w:val="24"/>
          <w:szCs w:val="24"/>
          <w:lang w:val="en-US"/>
        </w:rPr>
      </w:pPr>
    </w:p>
    <w:p w14:paraId="60C027C0" w14:textId="5559B3D9" w:rsidR="000E4A83" w:rsidRPr="00461E75" w:rsidRDefault="000261A2" w:rsidP="000261A2">
      <w:pPr>
        <w:spacing w:after="0" w:line="240" w:lineRule="auto"/>
        <w:jc w:val="both"/>
        <w:rPr>
          <w:rFonts w:asciiTheme="minorHAnsi" w:hAnsiTheme="minorHAnsi" w:cstheme="minorHAnsi"/>
          <w:b/>
          <w:bCs/>
          <w:color w:val="000000" w:themeColor="text1"/>
          <w:sz w:val="24"/>
          <w:szCs w:val="24"/>
          <w:lang w:val="en-US"/>
        </w:rPr>
      </w:pPr>
      <w:r w:rsidRPr="00461E75">
        <w:rPr>
          <w:rFonts w:asciiTheme="minorHAnsi" w:hAnsiTheme="minorHAnsi" w:cstheme="minorHAnsi"/>
          <w:b/>
          <w:bCs/>
          <w:color w:val="000000" w:themeColor="text1"/>
          <w:sz w:val="24"/>
          <w:szCs w:val="24"/>
          <w:lang w:val="en-US"/>
        </w:rPr>
        <w:t>Article 27. Entry into Force</w:t>
      </w:r>
    </w:p>
    <w:p w14:paraId="3E8924EB" w14:textId="5B047973" w:rsidR="000261A2" w:rsidRPr="00461E75" w:rsidRDefault="000261A2" w:rsidP="000261A2">
      <w:pPr>
        <w:spacing w:after="0" w:line="240" w:lineRule="auto"/>
        <w:jc w:val="both"/>
        <w:rPr>
          <w:rFonts w:asciiTheme="minorHAnsi" w:hAnsiTheme="minorHAnsi" w:cstheme="minorHAnsi"/>
          <w:color w:val="000000" w:themeColor="text1"/>
          <w:sz w:val="24"/>
          <w:szCs w:val="24"/>
          <w:lang w:val="en-US"/>
        </w:rPr>
      </w:pPr>
      <w:r w:rsidRPr="00461E75">
        <w:rPr>
          <w:rFonts w:asciiTheme="minorHAnsi" w:hAnsiTheme="minorHAnsi" w:cstheme="minorHAnsi"/>
          <w:color w:val="000000" w:themeColor="text1"/>
          <w:sz w:val="24"/>
          <w:szCs w:val="24"/>
          <w:lang w:val="en-US"/>
        </w:rPr>
        <w:t xml:space="preserve">These internal regulations come into force upon </w:t>
      </w:r>
      <w:r w:rsidR="009761FC" w:rsidRPr="00461E75">
        <w:rPr>
          <w:rFonts w:asciiTheme="minorHAnsi" w:hAnsiTheme="minorHAnsi" w:cstheme="minorHAnsi"/>
          <w:color w:val="000000" w:themeColor="text1"/>
          <w:sz w:val="24"/>
          <w:szCs w:val="24"/>
          <w:lang w:val="en-US"/>
        </w:rPr>
        <w:t xml:space="preserve">their </w:t>
      </w:r>
      <w:r w:rsidRPr="00461E75">
        <w:rPr>
          <w:rFonts w:asciiTheme="minorHAnsi" w:hAnsiTheme="minorHAnsi" w:cstheme="minorHAnsi"/>
          <w:color w:val="000000" w:themeColor="text1"/>
          <w:sz w:val="24"/>
          <w:szCs w:val="24"/>
          <w:lang w:val="en-US"/>
        </w:rPr>
        <w:t>adoption by the general assembly.</w:t>
      </w:r>
    </w:p>
    <w:p w14:paraId="41C1DCAC" w14:textId="265D22F7" w:rsidR="00C22C5C" w:rsidRPr="00461E75" w:rsidRDefault="00C22C5C" w:rsidP="00CA34FD">
      <w:pPr>
        <w:spacing w:after="0" w:line="240" w:lineRule="auto"/>
        <w:jc w:val="both"/>
        <w:rPr>
          <w:rFonts w:asciiTheme="minorHAnsi" w:hAnsiTheme="minorHAnsi" w:cstheme="minorHAnsi"/>
          <w:color w:val="000000" w:themeColor="text1"/>
          <w:sz w:val="24"/>
          <w:szCs w:val="24"/>
          <w:lang w:val="en-US"/>
        </w:rPr>
      </w:pPr>
    </w:p>
    <w:sectPr w:rsidR="00C22C5C" w:rsidRPr="00461E75" w:rsidSect="00E652E4">
      <w:headerReference w:type="even" r:id="rId13"/>
      <w:headerReference w:type="default" r:id="rId14"/>
      <w:footerReference w:type="even" r:id="rId15"/>
      <w:footerReference w:type="default" r:id="rId16"/>
      <w:headerReference w:type="first" r:id="rId17"/>
      <w:footerReference w:type="first" r:id="rId18"/>
      <w:pgSz w:w="11906" w:h="16838" w:code="9"/>
      <w:pgMar w:top="1995" w:right="1133" w:bottom="1930" w:left="1134" w:header="509"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9DCDD" w14:textId="77777777" w:rsidR="00FD3796" w:rsidRDefault="00FD3796" w:rsidP="00DD1AE4">
      <w:pPr>
        <w:spacing w:after="0" w:line="240" w:lineRule="auto"/>
      </w:pPr>
      <w:r>
        <w:separator/>
      </w:r>
    </w:p>
  </w:endnote>
  <w:endnote w:type="continuationSeparator" w:id="0">
    <w:p w14:paraId="5E75E06A" w14:textId="77777777" w:rsidR="00FD3796" w:rsidRDefault="00FD3796" w:rsidP="00DD1AE4">
      <w:pPr>
        <w:spacing w:after="0" w:line="240" w:lineRule="auto"/>
      </w:pPr>
      <w:r>
        <w:continuationSeparator/>
      </w:r>
    </w:p>
  </w:endnote>
  <w:endnote w:type="continuationNotice" w:id="1">
    <w:p w14:paraId="08EF390D" w14:textId="77777777" w:rsidR="00FD3796" w:rsidRDefault="00FD3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quot;Courier New&quot;">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Medium">
    <w:altName w:val="Nirmala UI"/>
    <w:panose1 w:val="000006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5133929"/>
      <w:docPartObj>
        <w:docPartGallery w:val="Page Numbers (Bottom of Page)"/>
        <w:docPartUnique/>
      </w:docPartObj>
    </w:sdtPr>
    <w:sdtContent>
      <w:p w14:paraId="6515B22E" w14:textId="77777777" w:rsidR="00424425" w:rsidRDefault="00424425" w:rsidP="00F60F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618374" w14:textId="77777777" w:rsidR="00424425" w:rsidRDefault="00424425" w:rsidP="00F60F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7771999"/>
      <w:docPartObj>
        <w:docPartGallery w:val="Page Numbers (Bottom of Page)"/>
        <w:docPartUnique/>
      </w:docPartObj>
    </w:sdtPr>
    <w:sdtContent>
      <w:p w14:paraId="5F713B54" w14:textId="77777777" w:rsidR="00424425" w:rsidRDefault="00424425" w:rsidP="00F60F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3313">
          <w:rPr>
            <w:rStyle w:val="PageNumber"/>
            <w:noProof/>
          </w:rPr>
          <w:t>4</w:t>
        </w:r>
        <w:r>
          <w:rPr>
            <w:rStyle w:val="PageNumber"/>
          </w:rPr>
          <w:fldChar w:fldCharType="end"/>
        </w:r>
      </w:p>
    </w:sdtContent>
  </w:sdt>
  <w:p w14:paraId="15FDE726" w14:textId="77777777" w:rsidR="00424425" w:rsidRPr="005B257B" w:rsidRDefault="00424425" w:rsidP="00F60FAE">
    <w:pPr>
      <w:autoSpaceDE w:val="0"/>
      <w:autoSpaceDN w:val="0"/>
      <w:adjustRightInd w:val="0"/>
      <w:spacing w:after="0" w:line="288" w:lineRule="auto"/>
      <w:ind w:right="360"/>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9" behindDoc="0" locked="0" layoutInCell="1" allowOverlap="1" wp14:anchorId="77F7C100" wp14:editId="76B40CDD">
              <wp:simplePos x="0" y="0"/>
              <wp:positionH relativeFrom="column">
                <wp:posOffset>4897566</wp:posOffset>
              </wp:positionH>
              <wp:positionV relativeFrom="paragraph">
                <wp:posOffset>-456565</wp:posOffset>
              </wp:positionV>
              <wp:extent cx="2122517" cy="820189"/>
              <wp:effectExtent l="0" t="0" r="0" b="0"/>
              <wp:wrapNone/>
              <wp:docPr id="1157600134"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66087FBC" w14:textId="77777777" w:rsidR="00424425" w:rsidRPr="004F0DAD" w:rsidRDefault="00424425" w:rsidP="00F60FAE">
                          <w:pPr>
                            <w:spacing w:line="240" w:lineRule="auto"/>
                            <w:ind w:right="-187"/>
                            <w:rPr>
                              <w:color w:val="31305B"/>
                            </w:rPr>
                          </w:pPr>
                          <w:r w:rsidRPr="00A95820">
                            <w:rPr>
                              <w:noProof/>
                              <w:lang w:val="fr-LU" w:eastAsia="fr-LU"/>
                            </w:rPr>
                            <w:drawing>
                              <wp:inline distT="0" distB="0" distL="0" distR="0" wp14:anchorId="2A6F2662" wp14:editId="0520406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7C100" id="_x0000_t202" coordsize="21600,21600" o:spt="202" path="m,l,21600r21600,l21600,xe">
              <v:stroke joinstyle="miter"/>
              <v:path gradientshapeok="t" o:connecttype="rect"/>
            </v:shapetype>
            <v:shape id="Zone de texte 1" o:spid="_x0000_s1026" type="#_x0000_t202" style="position:absolute;margin-left:385.65pt;margin-top:-35.95pt;width:167.15pt;height:6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kbFwIAACwEAAAOAAAAZHJzL2Uyb0RvYy54bWysU8tu2zAQvBfoPxC817JUO3EEy4GbwEUB&#10;IwngBDnTFGkJoLgsSVtyv75LSn4g7anohdrlrvYxM5zfd40iB2FdDbqg6WhMidAcylrvCvr2uvoy&#10;o8R5pkumQIuCHoWj94vPn+atyUUGFahSWIJFtMtbU9DKe5MnieOVaJgbgREagxJswzy6dpeUlrVY&#10;vVFJNh7fJC3Y0ljgwjm8feyDdBHrSym4f5bSCU9UQXE2H08bz204k8Wc5TvLTFXzYQz2D1M0rNbY&#10;9FzqkXlG9rb+o1RTcwsOpB9xaBKQsuYi7oDbpOMP22wqZkTcBcFx5gyT+39l+dNhY14s8d036JDA&#10;AEhrXO7wMuzTSduEL05KMI4QHs+wic4TjpdZmmXT9JYSjrEZ7jG7C2WSy9/GOv9dQEOCUVCLtES0&#10;2GHtfJ96SgnNNKxqpSI1SpO2oDdfp+P4wzmCxZXGHpdZg+W7bTcssIXyiHtZ6Cl3hq9qbL5mzr8w&#10;ixzjKqhb/4yHVIBNYLAoqcD++tt9yEfoMUpJi5opqPu5Z1ZQon5oJOUunUyCyKIzmd5m6NjryPY6&#10;ovfNA6AsU3whhkcz5Ht1MqWF5h3lvQxdMcQ0x94F9SfzwfdKxufBxXIZk1BWhvm13hgeSgc4A7Sv&#10;3TuzZsDfI3NPcFIXyz/Q0Of2RCz3HmQdOQoA96gOuKMkI8vD8wmav/Zj1uWRL34DAAD//wMAUEsD&#10;BBQABgAIAAAAIQCrtDqD4wAAAAsBAAAPAAAAZHJzL2Rvd25yZXYueG1sTI/BbsIwEETvlfoP1lbq&#10;DZyAQmiIg1AkVKlqD1AuvTnxkkTY6zQ2kPbra070uJqnmbf5ejSaXXBwnSUB8TQChlRb1VEj4PC5&#10;nSyBOS9JSW0JBfygg3Xx+JDLTNkr7fCy9w0LJeQyKaD1vs84d3WLRrqp7ZFCdrSDkT6cQ8PVIK+h&#10;3Gg+i6IFN7KjsNDKHssW69P+bAS8ldsPuatmZvmry9f346b/PnwlQjw/jZsVMI+jv8Nw0w/qUASn&#10;yp5JOaYFpGk8D6iASRq/ALsRcZQsgFUCknQOvMj5/x+KPwAAAP//AwBQSwECLQAUAAYACAAAACEA&#10;toM4kv4AAADhAQAAEwAAAAAAAAAAAAAAAAAAAAAAW0NvbnRlbnRfVHlwZXNdLnhtbFBLAQItABQA&#10;BgAIAAAAIQA4/SH/1gAAAJQBAAALAAAAAAAAAAAAAAAAAC8BAABfcmVscy8ucmVsc1BLAQItABQA&#10;BgAIAAAAIQAmyGkbFwIAACwEAAAOAAAAAAAAAAAAAAAAAC4CAABkcnMvZTJvRG9jLnhtbFBLAQIt&#10;ABQABgAIAAAAIQCrtDqD4wAAAAsBAAAPAAAAAAAAAAAAAAAAAHEEAABkcnMvZG93bnJldi54bWxQ&#10;SwUGAAAAAAQABADzAAAAgQUAAAAA&#10;" filled="f" stroked="f" strokeweight=".5pt">
              <v:textbox>
                <w:txbxContent>
                  <w:p w14:paraId="66087FBC" w14:textId="77777777" w:rsidR="00424425" w:rsidRPr="004F0DAD" w:rsidRDefault="00424425" w:rsidP="00F60FAE">
                    <w:pPr>
                      <w:spacing w:line="240" w:lineRule="auto"/>
                      <w:ind w:right="-187"/>
                      <w:rPr>
                        <w:color w:val="31305B"/>
                      </w:rPr>
                    </w:pPr>
                    <w:r w:rsidRPr="00A95820">
                      <w:rPr>
                        <w:noProof/>
                        <w:lang w:val="fr-LU" w:eastAsia="fr-LU"/>
                      </w:rPr>
                      <w:drawing>
                        <wp:inline distT="0" distB="0" distL="0" distR="0" wp14:anchorId="2A6F2662" wp14:editId="0520406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7" behindDoc="0" locked="0" layoutInCell="1" allowOverlap="1" wp14:anchorId="745E81D4" wp14:editId="68A7927B">
              <wp:simplePos x="0" y="0"/>
              <wp:positionH relativeFrom="column">
                <wp:posOffset>1251549</wp:posOffset>
              </wp:positionH>
              <wp:positionV relativeFrom="paragraph">
                <wp:posOffset>-315541</wp:posOffset>
              </wp:positionV>
              <wp:extent cx="1758315" cy="386080"/>
              <wp:effectExtent l="0" t="0" r="0" b="0"/>
              <wp:wrapNone/>
              <wp:docPr id="1298122688"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36934FA0" w14:textId="6EDAB117" w:rsidR="00424425" w:rsidRPr="004F0DAD" w:rsidRDefault="00424425" w:rsidP="005B1132">
                          <w:pPr>
                            <w:spacing w:after="120" w:line="240" w:lineRule="auto"/>
                            <w:rPr>
                              <w:color w:val="31305B"/>
                            </w:rPr>
                          </w:pPr>
                          <w:r w:rsidRPr="004F0DAD">
                            <w:rPr>
                              <w:color w:val="31305B"/>
                            </w:rPr>
                            <w:t xml:space="preserve">T. (+352) 439 444 – </w:t>
                          </w:r>
                          <w:r w:rsidR="00D42319">
                            <w:rPr>
                              <w:color w:val="31305B"/>
                            </w:rPr>
                            <w:t>20</w:t>
                          </w:r>
                          <w:r w:rsidRPr="004F0DAD">
                            <w:rPr>
                              <w:color w:val="31305B"/>
                            </w:rPr>
                            <w:t>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81D4" id="_x0000_s1027" type="#_x0000_t202" style="position:absolute;margin-left:98.55pt;margin-top:-24.85pt;width:138.45pt;height:3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GGAIAADM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d9P5eDilhKNvPJ+l84hrcs021vlvAmoSjJxapCWixY4b&#10;57Ejhp5DQjMN60qpSI3SpMnpbDxNY8LFgxlKY+J11mD5dteSqrjZYwfFCdez0DHvDF9XOMOGOf/K&#10;LFKNG6F8/QseUgH2gt6ipAT762//QzwygF5KGpROTt3PA7OCEvVdIzf3w8kkaC1eJtO7EV7srWd3&#10;69GH+hFQnUN8KIZHM8R7dTalhfodVb4KXdHFNMfeOfVn89F3gsZXwsVqFYNQXYb5jd4aHkoHVAPC&#10;b+07s6anwSOBz3AWGcs+sNHFdnysDh5kFakKOHeo9vCjMiOD/SsK0r+9x6jrW1/+BgAA//8DAFBL&#10;AwQUAAYACAAAACEA1iadBuEAAAAKAQAADwAAAGRycy9kb3ducmV2LnhtbEyPQUvDQBSE74L/YXmC&#10;t3aTEk0bsyklUATRQ2sv3l6y2ySYfRuz2zb6632e6nGYYeabfD3ZXpzN6DtHCuJ5BMJQ7XRHjYLD&#10;+3a2BOEDksbekVHwbTysi9ubHDPtLrQz531oBJeQz1BBG8KQSenr1lj0czcYYu/oRouB5dhIPeKF&#10;y20vF1H0KC12xAstDqZsTf25P1kFL+X2DXfVwi5/+vL59bgZvg4fD0rd302bJxDBTOEahj98RoeC&#10;mSp3Iu1Fz3qVxhxVMEtWKQhOJGnC7yq24hhkkcv/F4pfAAAA//8DAFBLAQItABQABgAIAAAAIQC2&#10;gziS/gAAAOEBAAATAAAAAAAAAAAAAAAAAAAAAABbQ29udGVudF9UeXBlc10ueG1sUEsBAi0AFAAG&#10;AAgAAAAhADj9If/WAAAAlAEAAAsAAAAAAAAAAAAAAAAALwEAAF9yZWxzLy5yZWxzUEsBAi0AFAAG&#10;AAgAAAAhACr9NAYYAgAAMwQAAA4AAAAAAAAAAAAAAAAALgIAAGRycy9lMm9Eb2MueG1sUEsBAi0A&#10;FAAGAAgAAAAhANYmnQbhAAAACgEAAA8AAAAAAAAAAAAAAAAAcgQAAGRycy9kb3ducmV2LnhtbFBL&#10;BQYAAAAABAAEAPMAAACABQAAAAA=&#10;" filled="f" stroked="f" strokeweight=".5pt">
              <v:textbox>
                <w:txbxContent>
                  <w:p w14:paraId="36934FA0" w14:textId="6EDAB117" w:rsidR="00424425" w:rsidRPr="004F0DAD" w:rsidRDefault="00424425" w:rsidP="005B1132">
                    <w:pPr>
                      <w:spacing w:after="120" w:line="240" w:lineRule="auto"/>
                      <w:rPr>
                        <w:color w:val="31305B"/>
                      </w:rPr>
                    </w:pPr>
                    <w:r w:rsidRPr="004F0DAD">
                      <w:rPr>
                        <w:color w:val="31305B"/>
                      </w:rPr>
                      <w:t xml:space="preserve">T. (+352) 439 444 – </w:t>
                    </w:r>
                    <w:r w:rsidR="00D42319">
                      <w:rPr>
                        <w:color w:val="31305B"/>
                      </w:rPr>
                      <w:t>20</w:t>
                    </w:r>
                    <w:r w:rsidRPr="004F0DAD">
                      <w:rPr>
                        <w:color w:val="31305B"/>
                      </w:rPr>
                      <w:t>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6" behindDoc="0" locked="0" layoutInCell="1" allowOverlap="1" wp14:anchorId="7FAB6B3F" wp14:editId="6E3E45AC">
              <wp:simplePos x="0" y="0"/>
              <wp:positionH relativeFrom="column">
                <wp:posOffset>-514024</wp:posOffset>
              </wp:positionH>
              <wp:positionV relativeFrom="paragraph">
                <wp:posOffset>-309735</wp:posOffset>
              </wp:positionV>
              <wp:extent cx="1564640" cy="386080"/>
              <wp:effectExtent l="0" t="0" r="0" b="0"/>
              <wp:wrapNone/>
              <wp:docPr id="1874456854"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78B89C3B" w14:textId="77777777" w:rsidR="00424425" w:rsidRPr="004F0DAD" w:rsidRDefault="00424425"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6B3F" id="_x0000_s1028" type="#_x0000_t202" style="position:absolute;margin-left:-40.45pt;margin-top:-24.4pt;width:123.2pt;height:30.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R6GgIAADMEAAAOAAAAZHJzL2Uyb0RvYy54bWysU02P2jAQvVfqf7B8LwksUBoRVnRXVJXQ&#10;7kpstWfj2CSS7XFtQ0J/fccOX9r2VPXijPPm873x/L7TihyE8w2Ykg4HOSXCcKgasyvpj9fVpxkl&#10;PjBTMQVGlPQoPL1ffPwwb20hRlCDqoQjmMT4orUlrUOwRZZ5XgvN/ACsMAhKcJoFvLpdVjnWYnat&#10;slGeT7MWXGUdcOE9/n3sQbpI+aUUPDxL6UUgqqTYW0inS+c2ntlizoqdY7Zu+KkN9g9daNYYLHpJ&#10;9cgCI3vX/JFKN9yBBxkGHHQGUjZcpBlwmmH+bppNzaxIsyA53l5o8v8vLX86bOyLI6H7Ch0KGAlp&#10;rS88/ozzdNLp+MVOCeJI4fFCm+gC4TFoMh1PxwhxxO5m03yWeM2u0db58E2AJtEoqUNZElvssPYB&#10;K6Lr2SUWM7BqlErSKEPakk7vJnkKuCAYoQwGXnuNVui2HWmqko7Oc2yhOuJ4DnrlveWrBntYMx9e&#10;mEOpsW1c3/CMh1SAteBkUVKD+/W3/9EfFUCUkhZXp6T+5545QYn6blCbL8NxZCOky3jyeYQXd4ts&#10;bxGz1w+A2znEh2J5MqN/UGdTOtBvuOXLWBUhZjjWLmk4mw+hX2h8JVwsl8kJt8uysDYby2PqyGpk&#10;+LV7Y86eZAgo4BOcl4wV79TofXs9lvsAsklSRZ57Vk/042YmBU+vKK7+7T15Xd/64jcAAAD//wMA&#10;UEsDBBQABgAIAAAAIQDg2f0O4QAAAAoBAAAPAAAAZHJzL2Rvd25yZXYueG1sTI/BTsMwEETvSPyD&#10;tUjcWrsRqUKIU1WRKiQEh5ZeuDmxm0S11yF228DXsz3R24z2aXamWE3OsrMZQ+9RwmIugBlsvO6x&#10;lbD/3MwyYCEq1Mp6NBJ+TIBVeX9XqFz7C27NeRdbRiEYciWhi3HIOQ9NZ5wKcz8YpNvBj05FsmPL&#10;9aguFO4sT4RYcqd6pA+dGkzVmea4OzkJb9XmQ23rxGW/tnp9P6yH7/1XKuXjw7R+ARbNFP9huNan&#10;6lBSp9qfUAdmJcwy8UwoiaeMNlyJZZoCq0kkAnhZ8NsJ5R8AAAD//wMAUEsBAi0AFAAGAAgAAAAh&#10;ALaDOJL+AAAA4QEAABMAAAAAAAAAAAAAAAAAAAAAAFtDb250ZW50X1R5cGVzXS54bWxQSwECLQAU&#10;AAYACAAAACEAOP0h/9YAAACUAQAACwAAAAAAAAAAAAAAAAAvAQAAX3JlbHMvLnJlbHNQSwECLQAU&#10;AAYACAAAACEAI26UehoCAAAzBAAADgAAAAAAAAAAAAAAAAAuAgAAZHJzL2Uyb0RvYy54bWxQSwEC&#10;LQAUAAYACAAAACEA4Nn9DuEAAAAKAQAADwAAAAAAAAAAAAAAAAB0BAAAZHJzL2Rvd25yZXYueG1s&#10;UEsFBgAAAAAEAAQA8wAAAIIFAAAAAA==&#10;" filled="f" stroked="f" strokeweight=".5pt">
              <v:textbox>
                <w:txbxContent>
                  <w:p w14:paraId="78B89C3B" w14:textId="77777777" w:rsidR="00424425" w:rsidRPr="004F0DAD" w:rsidRDefault="00424425"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8" behindDoc="0" locked="0" layoutInCell="1" allowOverlap="1" wp14:anchorId="6603C600" wp14:editId="39CFEB35">
              <wp:simplePos x="0" y="0"/>
              <wp:positionH relativeFrom="column">
                <wp:posOffset>3157220</wp:posOffset>
              </wp:positionH>
              <wp:positionV relativeFrom="paragraph">
                <wp:posOffset>-315595</wp:posOffset>
              </wp:positionV>
              <wp:extent cx="1468755" cy="426085"/>
              <wp:effectExtent l="0" t="0" r="0" b="0"/>
              <wp:wrapNone/>
              <wp:docPr id="1676424756"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25E3AF92" w14:textId="77777777" w:rsidR="00424425" w:rsidRPr="004F0DAD" w:rsidRDefault="00424425" w:rsidP="005B1132">
                          <w:pPr>
                            <w:spacing w:after="120" w:line="240" w:lineRule="auto"/>
                            <w:rPr>
                              <w:color w:val="31305B"/>
                            </w:rPr>
                          </w:pPr>
                          <w:r w:rsidRPr="004F0DAD">
                            <w:rPr>
                              <w:color w:val="31305B"/>
                            </w:rPr>
                            <w:t>7, rue Alcide de Gasperi</w:t>
                          </w:r>
                          <w:r w:rsidRPr="004F0DAD">
                            <w:rPr>
                              <w:color w:val="31305B"/>
                            </w:rPr>
                            <w:br/>
                            <w:t>L-1615 Luxembourg</w:t>
                          </w:r>
                        </w:p>
                        <w:p w14:paraId="2AD33860" w14:textId="77777777" w:rsidR="00424425" w:rsidRPr="004F0DAD" w:rsidRDefault="00424425" w:rsidP="005B1132">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C600" id="_x0000_s1029" type="#_x0000_t202" style="position:absolute;margin-left:248.6pt;margin-top:-24.85pt;width:115.65pt;height:3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oP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Gk9nt5MJJRx949E0n01imuzy2jofvgnQJBoldUhLQovt&#10;n3zoQ08hsZiBVaNUokYZ0pZ0ejPJ04OzB5MrgzUuvUYrdJuONFVJb05zbKA64HgOeua95asGe3hi&#10;Prwyh1TjRCjf8IKLVIC14GhRUoP79bf7GI8MoJeSFqVTUv9zx5ygRH03yM3dcDyOWkuH8eR2hAd3&#10;7dlce8xOPwCqc4gfxfJkxvigTqZ0oN9R5ctYFV3McKxd0nAyH0IvaPwlXCyXKQjVZVl4MmvLY+qI&#10;akT4rXtnzh5pCEjgM5xExooPbPSxPR/LXQDZJKoizj2qR/hRmYns4y+K0r8+p6jLX1/8BgAA//8D&#10;AFBLAwQUAAYACAAAACEA9eX0POEAAAAKAQAADwAAAGRycy9kb3ducmV2LnhtbEyPwU7DMAyG70i8&#10;Q2QkbltKtdGuazpNlSYkBIeNXbi5TdZWNE5psq3w9JgT3Gz50+/vzzeT7cXFjL5zpOBhHoEwVDvd&#10;UaPg+LabpSB8QNLYOzIKvoyHTXF7k2Om3ZX25nIIjeAQ8hkqaEMYMil93RqLfu4GQ3w7udFi4HVs&#10;pB7xyuG2l3EUPUqLHfGHFgdTtqb+OJytgudy94r7Krbpd18+vZy2w+fxfanU/d20XYMIZgp/MPzq&#10;szoU7FS5M2kvegWLVRIzqmDGEwgmkjhdgqgYTRYgi1z+r1D8AAAA//8DAFBLAQItABQABgAIAAAA&#10;IQC2gziS/gAAAOEBAAATAAAAAAAAAAAAAAAAAAAAAABbQ29udGVudF9UeXBlc10ueG1sUEsBAi0A&#10;FAAGAAgAAAAhADj9If/WAAAAlAEAAAsAAAAAAAAAAAAAAAAALwEAAF9yZWxzLy5yZWxzUEsBAi0A&#10;FAAGAAgAAAAhAMpbug8bAgAAMwQAAA4AAAAAAAAAAAAAAAAALgIAAGRycy9lMm9Eb2MueG1sUEsB&#10;Ai0AFAAGAAgAAAAhAPXl9DzhAAAACgEAAA8AAAAAAAAAAAAAAAAAdQQAAGRycy9kb3ducmV2Lnht&#10;bFBLBQYAAAAABAAEAPMAAACDBQAAAAA=&#10;" filled="f" stroked="f" strokeweight=".5pt">
              <v:textbox>
                <w:txbxContent>
                  <w:p w14:paraId="25E3AF92" w14:textId="77777777" w:rsidR="00424425" w:rsidRPr="004F0DAD" w:rsidRDefault="00424425" w:rsidP="005B1132">
                    <w:pPr>
                      <w:spacing w:after="120" w:line="240" w:lineRule="auto"/>
                      <w:rPr>
                        <w:color w:val="31305B"/>
                      </w:rPr>
                    </w:pPr>
                    <w:r w:rsidRPr="004F0DAD">
                      <w:rPr>
                        <w:color w:val="31305B"/>
                      </w:rPr>
                      <w:t>7, rue Alcide de Gasperi</w:t>
                    </w:r>
                    <w:r w:rsidRPr="004F0DAD">
                      <w:rPr>
                        <w:color w:val="31305B"/>
                      </w:rPr>
                      <w:br/>
                      <w:t>L-1615 Luxembourg</w:t>
                    </w:r>
                  </w:p>
                  <w:p w14:paraId="2AD33860" w14:textId="77777777" w:rsidR="00424425" w:rsidRPr="004F0DAD" w:rsidRDefault="00424425" w:rsidP="005B1132">
                    <w:pPr>
                      <w:spacing w:line="240" w:lineRule="auto"/>
                      <w:rPr>
                        <w:color w:val="31305B"/>
                      </w:rPr>
                    </w:pPr>
                  </w:p>
                </w:txbxContent>
              </v:textbox>
            </v:shape>
          </w:pict>
        </mc:Fallback>
      </mc:AlternateContent>
    </w:r>
  </w:p>
  <w:p w14:paraId="48996A48" w14:textId="77777777" w:rsidR="00424425" w:rsidRDefault="004244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BE84" w14:textId="77777777" w:rsidR="00424425" w:rsidRPr="005B257B" w:rsidRDefault="00424425" w:rsidP="005B257B">
    <w:pPr>
      <w:autoSpaceDE w:val="0"/>
      <w:autoSpaceDN w:val="0"/>
      <w:adjustRightInd w:val="0"/>
      <w:spacing w:after="0" w:line="288" w:lineRule="auto"/>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1" behindDoc="0" locked="0" layoutInCell="1" allowOverlap="1" wp14:anchorId="4F6DA0C7" wp14:editId="3BBDD559">
              <wp:simplePos x="0" y="0"/>
              <wp:positionH relativeFrom="column">
                <wp:posOffset>1251549</wp:posOffset>
              </wp:positionH>
              <wp:positionV relativeFrom="paragraph">
                <wp:posOffset>-315541</wp:posOffset>
              </wp:positionV>
              <wp:extent cx="1758315" cy="386080"/>
              <wp:effectExtent l="0" t="0" r="0" b="0"/>
              <wp:wrapNone/>
              <wp:docPr id="475329682"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717AF77C" w14:textId="77777777" w:rsidR="00424425" w:rsidRPr="004F0DAD" w:rsidRDefault="00424425" w:rsidP="00222B75">
                          <w:pPr>
                            <w:spacing w:after="120" w:line="240" w:lineRule="auto"/>
                            <w:rPr>
                              <w:color w:val="31305B"/>
                            </w:rPr>
                          </w:pPr>
                          <w:r w:rsidRPr="004F0DAD">
                            <w:rPr>
                              <w:color w:val="31305B"/>
                            </w:rPr>
                            <w:t>T. (+352) 439 444 – 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DA0C7" id="_x0000_t202" coordsize="21600,21600" o:spt="202" path="m,l,21600r21600,l21600,xe">
              <v:stroke joinstyle="miter"/>
              <v:path gradientshapeok="t" o:connecttype="rect"/>
            </v:shapetype>
            <v:shape id="_x0000_s1031" type="#_x0000_t202" style="position:absolute;margin-left:98.55pt;margin-top:-24.85pt;width:138.45pt;height:3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jlGgIAADMEAAAOAAAAZHJzL2Uyb0RvYy54bWysU8lu2zAQvRfoPxC815LXOILlwE3gooCR&#10;BHCKnGmKtARQHJakLblf3yElL0h7Knqhhpr9vcfFQ1srchTWVaBzOhyklAjNoaj0Pqc/3tZf5pQ4&#10;z3TBFGiR05Nw9GH5+dOiMZkYQQmqEJZgEe2yxuS09N5kSeJ4KWrmBmCERqcEWzOPV7tPCssarF6r&#10;ZJSms6QBWxgLXDiHf586J13G+lIK7l+kdMITlVOczcfTxnMXzmS5YNneMlNWvB+D/cMUNas0Nr2U&#10;emKekYOt/ihVV9yCA+kHHOoEpKy4iDvgNsP0wzbbkhkRd0FwnLnA5P5fWf583JpXS3z7FVokMADS&#10;GJc5/Bn2aaWtwxcnJehHCE8X2ETrCQ9Jd9P5eDilhKNvPJ+l84hrcs021vlvAmoSjJxapCWixY4b&#10;57Ejhp5DQjMN60qpSI3SpMnpbDxNY8LFgxlKY+J11mD5dteSqsjp9LzHDooTrmehY94Zvq5whg1z&#10;/pVZpBo3Qvn6FzykAuwFvUVJCfbX3/6HeGQAvZQ0KJ2cup8HZgUl6rtGbu6Hk0nQWrxMpncjvNhb&#10;z+7Wow/1I6A6h/hQDI9miPfqbEoL9TuqfBW6ootpjr1z6s/mo+8Eja+Ei9UqBqG6DPMbvTU8lA6o&#10;BoTf2ndmTU+DRwKf4Swyln1go4vt+FgdPMgqUhVw7lDt4UdlRgb7VxSkf3uPUde3vvwNAAD//wMA&#10;UEsDBBQABgAIAAAAIQDWJp0G4QAAAAoBAAAPAAAAZHJzL2Rvd25yZXYueG1sTI9BS8NAFITvgv9h&#10;eYK3dpMSTRuzKSVQBNFDay/eXrLbJJh9G7PbNvrrfZ7qcZhh5pt8PdlenM3oO0cK4nkEwlDtdEeN&#10;gsP7drYE4QOSxt6RUfBtPKyL25scM+0utDPnfWgEl5DPUEEbwpBJ6evWWPRzNxhi7+hGi4Hl2Eg9&#10;4oXLbS8XUfQoLXbECy0OpmxN/bk/WQUv5fYNd9XCLn/68vn1uBm+Dh8PSt3fTZsnEMFM4RqGP3xG&#10;h4KZKnci7UXPepXGHFUwS1YpCE4kacLvKrbiGGSRy/8Xil8AAAD//wMAUEsBAi0AFAAGAAgAAAAh&#10;ALaDOJL+AAAA4QEAABMAAAAAAAAAAAAAAAAAAAAAAFtDb250ZW50X1R5cGVzXS54bWxQSwECLQAU&#10;AAYACAAAACEAOP0h/9YAAACUAQAACwAAAAAAAAAAAAAAAAAvAQAAX3JlbHMvLnJlbHNQSwECLQAU&#10;AAYACAAAACEAVDjo5RoCAAAzBAAADgAAAAAAAAAAAAAAAAAuAgAAZHJzL2Uyb0RvYy54bWxQSwEC&#10;LQAUAAYACAAAACEA1iadBuEAAAAKAQAADwAAAAAAAAAAAAAAAAB0BAAAZHJzL2Rvd25yZXYueG1s&#10;UEsFBgAAAAAEAAQA8wAAAIIFAAAAAA==&#10;" filled="f" stroked="f" strokeweight=".5pt">
              <v:textbox>
                <w:txbxContent>
                  <w:p w14:paraId="717AF77C" w14:textId="77777777" w:rsidR="00424425" w:rsidRPr="004F0DAD" w:rsidRDefault="00424425" w:rsidP="00222B75">
                    <w:pPr>
                      <w:spacing w:after="120" w:line="240" w:lineRule="auto"/>
                      <w:rPr>
                        <w:color w:val="31305B"/>
                      </w:rPr>
                    </w:pPr>
                    <w:r w:rsidRPr="004F0DAD">
                      <w:rPr>
                        <w:color w:val="31305B"/>
                      </w:rPr>
                      <w:t>T. (+352) 439 444 – 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0" behindDoc="0" locked="0" layoutInCell="1" allowOverlap="1" wp14:anchorId="7CAE961D" wp14:editId="50C1CE1F">
              <wp:simplePos x="0" y="0"/>
              <wp:positionH relativeFrom="column">
                <wp:posOffset>-514024</wp:posOffset>
              </wp:positionH>
              <wp:positionV relativeFrom="paragraph">
                <wp:posOffset>-309735</wp:posOffset>
              </wp:positionV>
              <wp:extent cx="1564640" cy="386080"/>
              <wp:effectExtent l="0" t="0" r="0" b="0"/>
              <wp:wrapNone/>
              <wp:docPr id="1103412666"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4F5E06F7" w14:textId="77777777" w:rsidR="00424425" w:rsidRPr="004F0DAD" w:rsidRDefault="00424425" w:rsidP="00AE0289">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961D" id="_x0000_s1032" type="#_x0000_t202" style="position:absolute;margin-left:-40.45pt;margin-top:-24.4pt;width:123.2pt;height:3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iZGQIAADMEAAAOAAAAZHJzL2Uyb0RvYy54bWysU02P2jAQvVfqf7B8LwksUBoRVnRXVJXQ&#10;7kpstWfj2CSS7XFtQ0J/fccOX9r2VPXijPPm873x/L7TihyE8w2Ykg4HOSXCcKgasyvpj9fVpxkl&#10;PjBTMQVGlPQoPL1ffPwwb20hRlCDqoQjmMT4orUlrUOwRZZ5XgvN/ACsMAhKcJoFvLpdVjnWYnat&#10;slGeT7MWXGUdcOE9/n3sQbpI+aUUPDxL6UUgqqTYW0inS+c2ntlizoqdY7Zu+KkN9g9daNYYLHpJ&#10;9cgCI3vX/JFKN9yBBxkGHHQGUjZcpBlwmmH+bppNzaxIsyA53l5o8v8vLX86bOyLI6H7Ch0KGAlp&#10;rS88/ozzdNLp+MVOCeJI4fFCm+gC4TFoMh1PxwhxxO5m03yWeM2u0db58E2AJtEoqUNZElvssPYB&#10;K6Lr2SUWM7BqlErSKEPakk7vJnkKuCAYoQwGXnuNVui2HWkqDDjPsYXqiOM56JX3lq8a7GHNfHhh&#10;DqXGtnF9wzMeUgHWgpNFSQ3u19/+R39UAFFKWlydkvqfe+YEJeq7QW2+DMeRjZAu48nnEV7cLbK9&#10;RcxePwBu5xAfiuXJjP5BnU3pQL/hli9jVYSY4Vi7pOFsPoR+ofGVcLFcJifcLsvC2mwsj6kjq5Hh&#10;1+6NOXuSIaCAT3BeMla8U6P37fVY7gPIJkkVee5ZPdGPm5kUPL2iuPq39+R1feuL3wAAAP//AwBQ&#10;SwMEFAAGAAgAAAAhAODZ/Q7hAAAACgEAAA8AAABkcnMvZG93bnJldi54bWxMj8FOwzAQRO9I/IO1&#10;SNxauxGpQohTVZEqJASHll64ObGbRLXXIXbbwNezPdHbjPZpdqZYTc6ysxlD71HCYi6AGWy87rGV&#10;sP/czDJgISrUyno0En5MgFV5f1eoXPsLbs15F1tGIRhyJaGLccg5D01nnApzPxik28GPTkWyY8v1&#10;qC4U7ixPhFhyp3qkD50aTNWZ5rg7OQlv1eZDbevEZb+2en0/rIfv/Vcq5ePDtH4BFs0U/2G41qfq&#10;UFKn2p9QB2YlzDLxTCiJp4w2XIllmgKrSSQCeFnw2wnlHwAAAP//AwBQSwECLQAUAAYACAAAACEA&#10;toM4kv4AAADhAQAAEwAAAAAAAAAAAAAAAAAAAAAAW0NvbnRlbnRfVHlwZXNdLnhtbFBLAQItABQA&#10;BgAIAAAAIQA4/SH/1gAAAJQBAAALAAAAAAAAAAAAAAAAAC8BAABfcmVscy8ucmVsc1BLAQItABQA&#10;BgAIAAAAIQBdq0iZGQIAADMEAAAOAAAAAAAAAAAAAAAAAC4CAABkcnMvZTJvRG9jLnhtbFBLAQIt&#10;ABQABgAIAAAAIQDg2f0O4QAAAAoBAAAPAAAAAAAAAAAAAAAAAHMEAABkcnMvZG93bnJldi54bWxQ&#10;SwUGAAAAAAQABADzAAAAgQUAAAAA&#10;" filled="f" stroked="f" strokeweight=".5pt">
              <v:textbox>
                <w:txbxContent>
                  <w:p w14:paraId="4F5E06F7" w14:textId="77777777" w:rsidR="00424425" w:rsidRPr="004F0DAD" w:rsidRDefault="00424425" w:rsidP="00AE0289">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2" behindDoc="0" locked="0" layoutInCell="1" allowOverlap="1" wp14:anchorId="360D5135" wp14:editId="37F11ED8">
              <wp:simplePos x="0" y="0"/>
              <wp:positionH relativeFrom="column">
                <wp:posOffset>3157220</wp:posOffset>
              </wp:positionH>
              <wp:positionV relativeFrom="paragraph">
                <wp:posOffset>-315595</wp:posOffset>
              </wp:positionV>
              <wp:extent cx="1468755" cy="426085"/>
              <wp:effectExtent l="0" t="0" r="0" b="0"/>
              <wp:wrapNone/>
              <wp:docPr id="664400319"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16FE60D8" w14:textId="77777777" w:rsidR="00424425" w:rsidRPr="004F0DAD" w:rsidRDefault="00424425" w:rsidP="00222B75">
                          <w:pPr>
                            <w:spacing w:after="120" w:line="240" w:lineRule="auto"/>
                            <w:rPr>
                              <w:color w:val="31305B"/>
                            </w:rPr>
                          </w:pPr>
                          <w:r w:rsidRPr="004F0DAD">
                            <w:rPr>
                              <w:color w:val="31305B"/>
                            </w:rPr>
                            <w:t>7, rue Alcide de Gasperi</w:t>
                          </w:r>
                          <w:r w:rsidRPr="004F0DAD">
                            <w:rPr>
                              <w:color w:val="31305B"/>
                            </w:rPr>
                            <w:br/>
                            <w:t>L-1615 Luxembourg</w:t>
                          </w:r>
                        </w:p>
                        <w:p w14:paraId="37D6074D" w14:textId="77777777" w:rsidR="00424425" w:rsidRPr="004F0DAD" w:rsidRDefault="00424425" w:rsidP="00AE0289">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5135" id="_x0000_s1033" type="#_x0000_t202" style="position:absolute;margin-left:248.6pt;margin-top:-24.85pt;width:115.65pt;height:3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bsGw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J7O7iYTSjj6xqNpPpvENNn1tXU+fBPQkGiU1CEtCS12&#10;WPvQh55DYjEDK6V1okYb0pZ0+nmSpwcXDybXBmtce41W6LYdUVVJ785zbKE64ngOeua95SuFPayZ&#10;Dy/MIdU4Eco3POMiNWAtOFmU1OB+/e0+xiMD6KWkRemU1P/cMyco0d8NcvNlOB5HraXDeHI3woO7&#10;9WxvPWbfPACqc4gfxfJkxvigz6Z00LyhypexKrqY4Vi7pOFsPoRe0PhLuFguUxCqy7KwNhvLY+qI&#10;akT4tXtjzp5oCEjgE5xFxop3bPSxPR/LfQCpElUR5x7VE/yozET26RdF6d+eU9T1ry9+AwAA//8D&#10;AFBLAwQUAAYACAAAACEA9eX0POEAAAAKAQAADwAAAGRycy9kb3ducmV2LnhtbEyPwU7DMAyG70i8&#10;Q2QkbltKtdGuazpNlSYkBIeNXbi5TdZWNE5psq3w9JgT3Gz50+/vzzeT7cXFjL5zpOBhHoEwVDvd&#10;UaPg+LabpSB8QNLYOzIKvoyHTXF7k2Om3ZX25nIIjeAQ8hkqaEMYMil93RqLfu4GQ3w7udFi4HVs&#10;pB7xyuG2l3EUPUqLHfGHFgdTtqb+OJytgudy94r7Krbpd18+vZy2w+fxfanU/d20XYMIZgp/MPzq&#10;szoU7FS5M2kvegWLVRIzqmDGEwgmkjhdgqgYTRYgi1z+r1D8AAAA//8DAFBLAQItABQABgAIAAAA&#10;IQC2gziS/gAAAOEBAAATAAAAAAAAAAAAAAAAAAAAAABbQ29udGVudF9UeXBlc10ueG1sUEsBAi0A&#10;FAAGAAgAAAAhADj9If/WAAAAlAEAAAsAAAAAAAAAAAAAAAAALwEAAF9yZWxzLy5yZWxzUEsBAi0A&#10;FAAGAAgAAAAhALSeZuwbAgAAMwQAAA4AAAAAAAAAAAAAAAAALgIAAGRycy9lMm9Eb2MueG1sUEsB&#10;Ai0AFAAGAAgAAAAhAPXl9DzhAAAACgEAAA8AAAAAAAAAAAAAAAAAdQQAAGRycy9kb3ducmV2Lnht&#10;bFBLBQYAAAAABAAEAPMAAACDBQAAAAA=&#10;" filled="f" stroked="f" strokeweight=".5pt">
              <v:textbox>
                <w:txbxContent>
                  <w:p w14:paraId="16FE60D8" w14:textId="77777777" w:rsidR="00424425" w:rsidRPr="004F0DAD" w:rsidRDefault="00424425" w:rsidP="00222B75">
                    <w:pPr>
                      <w:spacing w:after="120" w:line="240" w:lineRule="auto"/>
                      <w:rPr>
                        <w:color w:val="31305B"/>
                      </w:rPr>
                    </w:pPr>
                    <w:r w:rsidRPr="004F0DAD">
                      <w:rPr>
                        <w:color w:val="31305B"/>
                      </w:rPr>
                      <w:t>7, rue Alcide de Gasperi</w:t>
                    </w:r>
                    <w:r w:rsidRPr="004F0DAD">
                      <w:rPr>
                        <w:color w:val="31305B"/>
                      </w:rPr>
                      <w:br/>
                      <w:t>L-1615 Luxembourg</w:t>
                    </w:r>
                  </w:p>
                  <w:p w14:paraId="37D6074D" w14:textId="77777777" w:rsidR="00424425" w:rsidRPr="004F0DAD" w:rsidRDefault="00424425" w:rsidP="00AE0289">
                    <w:pPr>
                      <w:spacing w:line="240" w:lineRule="auto"/>
                      <w:rPr>
                        <w:color w:val="31305B"/>
                      </w:rPr>
                    </w:pP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58243" behindDoc="0" locked="0" layoutInCell="1" allowOverlap="1" wp14:anchorId="38390DF9" wp14:editId="7FD9EA8F">
              <wp:simplePos x="0" y="0"/>
              <wp:positionH relativeFrom="column">
                <wp:posOffset>4898934</wp:posOffset>
              </wp:positionH>
              <wp:positionV relativeFrom="paragraph">
                <wp:posOffset>-523530</wp:posOffset>
              </wp:positionV>
              <wp:extent cx="2122517" cy="820189"/>
              <wp:effectExtent l="0" t="0" r="0" b="0"/>
              <wp:wrapNone/>
              <wp:docPr id="441740681"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226110B9" w14:textId="77777777" w:rsidR="00424425" w:rsidRPr="004F0DAD" w:rsidRDefault="00424425" w:rsidP="00032916">
                          <w:pPr>
                            <w:spacing w:line="240" w:lineRule="auto"/>
                            <w:rPr>
                              <w:color w:val="31305B"/>
                            </w:rPr>
                          </w:pPr>
                          <w:r w:rsidRPr="00A95820">
                            <w:rPr>
                              <w:noProof/>
                              <w:lang w:val="fr-LU" w:eastAsia="fr-LU"/>
                            </w:rPr>
                            <w:drawing>
                              <wp:inline distT="0" distB="0" distL="0" distR="0" wp14:anchorId="4E5951F1" wp14:editId="53A96AAF">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0DF9" id="_x0000_s1034" type="#_x0000_t202" style="position:absolute;margin-left:385.75pt;margin-top:-41.2pt;width:167.15pt;height:6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s9GwIAADM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3mW55PslhKOsSnuMb0LZZLL38Y6/11AS4JRUou0RLTY&#10;fuX8kHpKCc00LBulIjVKk66kN18nafzhHMHiSmOPy6zB8v2mJ02FU5z22EB1wPUsDMw7w5cNzrBi&#10;zr8wi1TjRihf/4yHVIC94GhRUoP99bf7kI8MYJSSDqVTUvdzx6ygRP3QyM1dNh4HrUVnPLnN0bHX&#10;kc11RO/aB0B1ZvhQDI9myPfqZEoL7TuqfBG6Yohpjr1L6k/mgx8Eja+Ei8UiJqG6DPMrvTY8lA6o&#10;BoRf+3dmzZEGjwQ+wUlkrPjAxpA78LHYeZBNpCrgPKB6hB+VGck+vqIg/Ws/Zl3e+vw3AAAA//8D&#10;AFBLAwQUAAYACAAAACEAFcyXIuIAAAALAQAADwAAAGRycy9kb3ducmV2LnhtbEyPTWvCQBRF94X+&#10;h+EJ3ekkwWhIMxEJSKG0C62b7l4yzyQ4H2lm1LS/vuOqXT7e4d5zi82kFbvS6HprBMSLCBiZxsre&#10;tAKOH7t5Bsx5NBKVNSTgmxxsyseHAnNpb2ZP14NvWQgxLkcBnfdDzrlrOtLoFnYgE34nO2r04Rxb&#10;Lke8hXCteBJFK66xN6Ghw4Gqjprz4aIFvFa7d9zXic5+VPXydtoOX8fPVIin2bR9BuZp8n8w3PWD&#10;OpTBqbYXIx1TAtbrOA2ogHmWLIHdiThKw5pawHKVAS8L/n9D+QsAAP//AwBQSwECLQAUAAYACAAA&#10;ACEAtoM4kv4AAADhAQAAEwAAAAAAAAAAAAAAAAAAAAAAW0NvbnRlbnRfVHlwZXNdLnhtbFBLAQIt&#10;ABQABgAIAAAAIQA4/SH/1gAAAJQBAAALAAAAAAAAAAAAAAAAAC8BAABfcmVscy8ucmVsc1BLAQIt&#10;ABQABgAIAAAAIQDhN9s9GwIAADMEAAAOAAAAAAAAAAAAAAAAAC4CAABkcnMvZTJvRG9jLnhtbFBL&#10;AQItABQABgAIAAAAIQAVzJci4gAAAAsBAAAPAAAAAAAAAAAAAAAAAHUEAABkcnMvZG93bnJldi54&#10;bWxQSwUGAAAAAAQABADzAAAAhAUAAAAA&#10;" filled="f" stroked="f" strokeweight=".5pt">
              <v:textbox>
                <w:txbxContent>
                  <w:p w14:paraId="226110B9" w14:textId="77777777" w:rsidR="00424425" w:rsidRPr="004F0DAD" w:rsidRDefault="00424425" w:rsidP="00032916">
                    <w:pPr>
                      <w:spacing w:line="240" w:lineRule="auto"/>
                      <w:rPr>
                        <w:color w:val="31305B"/>
                      </w:rPr>
                    </w:pPr>
                    <w:r w:rsidRPr="00A95820">
                      <w:rPr>
                        <w:noProof/>
                        <w:lang w:val="fr-LU" w:eastAsia="fr-LU"/>
                      </w:rPr>
                      <w:drawing>
                        <wp:inline distT="0" distB="0" distL="0" distR="0" wp14:anchorId="4E5951F1" wp14:editId="53A96AAF">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2D61C" w14:textId="77777777" w:rsidR="00FD3796" w:rsidRDefault="00FD3796" w:rsidP="00DD1AE4">
      <w:pPr>
        <w:spacing w:after="0" w:line="240" w:lineRule="auto"/>
      </w:pPr>
      <w:r>
        <w:separator/>
      </w:r>
    </w:p>
  </w:footnote>
  <w:footnote w:type="continuationSeparator" w:id="0">
    <w:p w14:paraId="35844125" w14:textId="77777777" w:rsidR="00FD3796" w:rsidRDefault="00FD3796" w:rsidP="00DD1AE4">
      <w:pPr>
        <w:spacing w:after="0" w:line="240" w:lineRule="auto"/>
      </w:pPr>
      <w:r>
        <w:continuationSeparator/>
      </w:r>
    </w:p>
  </w:footnote>
  <w:footnote w:type="continuationNotice" w:id="1">
    <w:p w14:paraId="53089C4B" w14:textId="77777777" w:rsidR="00FD3796" w:rsidRDefault="00FD37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AB8CB" w14:textId="77777777" w:rsidR="00D42319" w:rsidRDefault="00D42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
      <w:gridCol w:w="1247"/>
      <w:gridCol w:w="6803"/>
    </w:tblGrid>
    <w:tr w:rsidR="00424425" w:rsidRPr="005301AA" w14:paraId="4A548845" w14:textId="77777777" w:rsidTr="00424425">
      <w:trPr>
        <w:trHeight w:val="907"/>
      </w:trPr>
      <w:tc>
        <w:tcPr>
          <w:tcW w:w="964" w:type="dxa"/>
        </w:tcPr>
        <w:p w14:paraId="1C21BEF3" w14:textId="77777777" w:rsidR="00424425" w:rsidRPr="00403B3C" w:rsidRDefault="00424425" w:rsidP="00DC6333">
          <w:pPr>
            <w:pStyle w:val="Headerleft"/>
          </w:pPr>
          <w:r>
            <w:rPr>
              <w:rFonts w:asciiTheme="minorHAnsi" w:eastAsia="Times New Roman" w:hAnsiTheme="minorHAnsi" w:cstheme="minorHAnsi"/>
              <w:color w:val="333333"/>
              <w:spacing w:val="2"/>
              <w:szCs w:val="14"/>
              <w:lang w:val="fr-LU" w:eastAsia="fr-LU"/>
            </w:rPr>
            <w:drawing>
              <wp:anchor distT="0" distB="0" distL="114300" distR="114300" simplePos="0" relativeHeight="251658250" behindDoc="0" locked="0" layoutInCell="1" allowOverlap="1" wp14:anchorId="088C3F81" wp14:editId="076CE772">
                <wp:simplePos x="0" y="0"/>
                <wp:positionH relativeFrom="column">
                  <wp:posOffset>-295736</wp:posOffset>
                </wp:positionH>
                <wp:positionV relativeFrom="paragraph">
                  <wp:posOffset>-119475</wp:posOffset>
                </wp:positionV>
                <wp:extent cx="1785203" cy="764000"/>
                <wp:effectExtent l="0" t="0" r="5715" b="0"/>
                <wp:wrapNone/>
                <wp:docPr id="1218210305" name="Picture 12182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10305" name="Picture 1218210305"/>
                        <pic:cNvPicPr>
                          <a:picLocks noChangeAspect="1"/>
                        </pic:cNvPicPr>
                      </pic:nvPicPr>
                      <pic:blipFill>
                        <a:blip r:embed="rId1">
                          <a:extLst>
                            <a:ext uri="{28A0092B-C50C-407E-A947-70E740481C1C}">
                              <a14:useLocalDpi xmlns:a14="http://schemas.microsoft.com/office/drawing/2010/main" val="0"/>
                            </a:ext>
                          </a:extLst>
                        </a:blip>
                        <a:srcRect t="6443" b="6443"/>
                        <a:stretch>
                          <a:fillRect/>
                        </a:stretch>
                      </pic:blipFill>
                      <pic:spPr bwMode="auto">
                        <a:xfrm>
                          <a:off x="0" y="0"/>
                          <a:ext cx="1807102" cy="773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7" w:type="dxa"/>
        </w:tcPr>
        <w:p w14:paraId="55A73C1B" w14:textId="77777777" w:rsidR="00424425" w:rsidRDefault="00424425" w:rsidP="00DC6333">
          <w:pPr>
            <w:pStyle w:val="Headercenter"/>
            <w:jc w:val="left"/>
            <w:rPr>
              <w:noProof/>
            </w:rPr>
          </w:pPr>
        </w:p>
      </w:tc>
      <w:tc>
        <w:tcPr>
          <w:tcW w:w="6803" w:type="dxa"/>
        </w:tcPr>
        <w:p w14:paraId="0BB9AAC2" w14:textId="77777777" w:rsidR="00424425" w:rsidRDefault="00424425" w:rsidP="00DC6333">
          <w:pPr>
            <w:pStyle w:val="Headerright"/>
          </w:pPr>
        </w:p>
        <w:p w14:paraId="6CD88ADF" w14:textId="77777777" w:rsidR="00424425" w:rsidRPr="00D450A4" w:rsidRDefault="00424425" w:rsidP="00D450A4">
          <w:pPr>
            <w:tabs>
              <w:tab w:val="left" w:pos="5040"/>
            </w:tabs>
            <w:rPr>
              <w:b/>
              <w:bCs/>
              <w:sz w:val="56"/>
              <w:szCs w:val="56"/>
            </w:rPr>
          </w:pPr>
          <w:r>
            <w:tab/>
          </w:r>
        </w:p>
      </w:tc>
    </w:tr>
  </w:tbl>
  <w:p w14:paraId="27FC9144" w14:textId="77777777" w:rsidR="00424425" w:rsidRPr="00244216" w:rsidRDefault="00424425" w:rsidP="00244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34577" w14:textId="77777777" w:rsidR="00424425" w:rsidRPr="00B55935" w:rsidRDefault="00424425" w:rsidP="00852267">
    <w:pPr>
      <w:pStyle w:val="Headerleft"/>
      <w:ind w:left="-1560"/>
    </w:pPr>
    <w:r>
      <w:rPr>
        <w:lang w:val="fr-LU" w:eastAsia="fr-LU"/>
      </w:rPr>
      <mc:AlternateContent>
        <mc:Choice Requires="wps">
          <w:drawing>
            <wp:anchor distT="45720" distB="45720" distL="114300" distR="114300" simplePos="0" relativeHeight="251658244" behindDoc="0" locked="0" layoutInCell="1" allowOverlap="1" wp14:anchorId="787F17BB" wp14:editId="3EBE6C13">
              <wp:simplePos x="0" y="0"/>
              <wp:positionH relativeFrom="column">
                <wp:posOffset>4641723</wp:posOffset>
              </wp:positionH>
              <wp:positionV relativeFrom="paragraph">
                <wp:posOffset>-228364</wp:posOffset>
              </wp:positionV>
              <wp:extent cx="1743075" cy="1404620"/>
              <wp:effectExtent l="0" t="0" r="2857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solidFill>
                          <a:schemeClr val="bg1"/>
                        </a:solidFill>
                        <a:miter lim="800000"/>
                        <a:headEnd/>
                        <a:tailEnd/>
                      </a:ln>
                    </wps:spPr>
                    <wps:txbx>
                      <w:txbxContent>
                        <w:p w14:paraId="552A18EA" w14:textId="77777777" w:rsidR="00424425" w:rsidRDefault="00424425">
                          <w:r>
                            <w:rPr>
                              <w:rFonts w:ascii="Verdana" w:hAnsi="Verdana"/>
                              <w:b/>
                              <w:noProof/>
                              <w:sz w:val="12"/>
                              <w:szCs w:val="12"/>
                              <w:lang w:val="fr-LU" w:eastAsia="fr-LU"/>
                            </w:rPr>
                            <w:drawing>
                              <wp:inline distT="0" distB="0" distL="0" distR="0" wp14:anchorId="4153737E" wp14:editId="39827038">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Pr>
                              <w:noProof/>
                              <w:lang w:val="fr-LU" w:eastAsia="fr-LU"/>
                            </w:rPr>
                            <w:drawing>
                              <wp:inline distT="0" distB="0" distL="0" distR="0" wp14:anchorId="5C17E26B" wp14:editId="1B56070E">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7F17BB" id="_x0000_t202" coordsize="21600,21600" o:spt="202" path="m,l,21600r21600,l21600,xe">
              <v:stroke joinstyle="miter"/>
              <v:path gradientshapeok="t" o:connecttype="rect"/>
            </v:shapetype>
            <v:shape id="Zone de texte 2" o:spid="_x0000_s1030" type="#_x0000_t202" style="position:absolute;left:0;text-align:left;margin-left:365.5pt;margin-top:-18pt;width:137.25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T3GwIAACYEAAAOAAAAZHJzL2Uyb0RvYy54bWysk9uO2yAQhu8r9R0Q942d1NmDFWe1zTZV&#10;pe1B2vYBMGAbFTMUSOz06TvgbDZN76r6AoEHfma++Vndjb0me+m8AlPR+SynRBoOQpm2ot+/bd/c&#10;UOIDM4JpMLKiB+np3fr1q9VgS7mADrSQjqCI8eVgK9qFYMss87yTPfMzsNJgsAHXs4BL12bCsQHV&#10;e50t8vwqG8AJ64BL7/HvwxSk66TfNJKHL03jZSC6ophbSKNLYx3HbL1iZeuY7RQ/psH+IYueKYOX&#10;nqQeWGBk59RfUr3iDjw0Ycahz6BpFJepBqxmnl9U89QxK1MtCMfbEyb//2T55/2T/epIGN/BiA1M&#10;RXj7CPyHJwY2HTOtvHcOhk4ygRfPI7JssL48Ho2ofemjSD18AoFNZrsASWhsXB+pYJ0E1bEBhxN0&#10;OQbC45XXxdv8ekkJx9i8yIurRWpLxsrn49b58EFCT+Kkog67muTZ/tGHmA4rn7fE2zxoJbZK67Rw&#10;bb3RjuwZOmCbvlTBxTZtyFDR2+ViORH4QyKaUZ5E6nZicKHQq4BO1qqv6E0ev8lbEdt7I5LPAlN6&#10;mmPG2hw5RnQTxDDWI1GiokU8G7HWIA4I1sFkXHxoOOnA/aJkQNNW1P/cMScp0R8NNud2XhTR5WlR&#10;LK+RJHHnkfo8wgxHqYoGSqbpJqSXkbDZe2ziViW8L5kcU0YzJurHhxPdfr5Ou16e9/o3AAAA//8D&#10;AFBLAwQUAAYACAAAACEAb2xUXOIAAAAMAQAADwAAAGRycy9kb3ducmV2LnhtbEyPwU7DMBBE70j8&#10;g7VIXFBrtyVNlcapEKgS9AIp/QA3MXHAXkex06Z/z/YEtxntaPZNvhmdZSfdh9ajhNlUANNY+brF&#10;RsLhcztZAQtRYa2sRy3hogNsitubXGW1P2OpT/vYMCrBkCkJJsYu4zxURjsVpr7TSLcv3zsVyfYN&#10;r3t1pnJn+VyIJXeqRfpgVKefja5+9oOT8PGWDsl7+ZB237vHVzNebLl9sVLe341Pa2BRj/EvDFd8&#10;QoeCmI5+wDowKyFdzGhLlDBZLElcE0IkCbAjqVUyB17k/P+I4hcAAP//AwBQSwECLQAUAAYACAAA&#10;ACEAtoM4kv4AAADhAQAAEwAAAAAAAAAAAAAAAAAAAAAAW0NvbnRlbnRfVHlwZXNdLnhtbFBLAQIt&#10;ABQABgAIAAAAIQA4/SH/1gAAAJQBAAALAAAAAAAAAAAAAAAAAC8BAABfcmVscy8ucmVsc1BLAQIt&#10;ABQABgAIAAAAIQDMG8T3GwIAACYEAAAOAAAAAAAAAAAAAAAAAC4CAABkcnMvZTJvRG9jLnhtbFBL&#10;AQItABQABgAIAAAAIQBvbFRc4gAAAAwBAAAPAAAAAAAAAAAAAAAAAHUEAABkcnMvZG93bnJldi54&#10;bWxQSwUGAAAAAAQABADzAAAAhAUAAAAA&#10;" strokecolor="white [3212]">
              <v:textbox style="mso-fit-shape-to-text:t">
                <w:txbxContent>
                  <w:p w14:paraId="552A18EA" w14:textId="77777777" w:rsidR="00424425" w:rsidRDefault="00424425">
                    <w:r>
                      <w:rPr>
                        <w:rFonts w:ascii="Verdana" w:hAnsi="Verdana"/>
                        <w:b/>
                        <w:noProof/>
                        <w:sz w:val="12"/>
                        <w:szCs w:val="12"/>
                        <w:lang w:val="fr-LU" w:eastAsia="fr-LU"/>
                      </w:rPr>
                      <w:drawing>
                        <wp:inline distT="0" distB="0" distL="0" distR="0" wp14:anchorId="4153737E" wp14:editId="39827038">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Pr>
                        <w:noProof/>
                        <w:lang w:val="fr-LU" w:eastAsia="fr-LU"/>
                      </w:rPr>
                      <w:drawing>
                        <wp:inline distT="0" distB="0" distL="0" distR="0" wp14:anchorId="5C17E26B" wp14:editId="1B56070E">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v:textbox>
              <w10:wrap type="square"/>
            </v:shape>
          </w:pict>
        </mc:Fallback>
      </mc:AlternateContent>
    </w:r>
    <w:r>
      <w:rPr>
        <w:rFonts w:asciiTheme="minorHAnsi" w:eastAsia="Times New Roman" w:hAnsiTheme="minorHAnsi" w:cstheme="minorHAnsi"/>
        <w:color w:val="333333"/>
        <w:spacing w:val="2"/>
        <w:szCs w:val="14"/>
        <w:lang w:val="fr-LU" w:eastAsia="fr-LU"/>
      </w:rPr>
      <w:drawing>
        <wp:anchor distT="0" distB="0" distL="114300" distR="114300" simplePos="0" relativeHeight="251658245" behindDoc="0" locked="0" layoutInCell="1" allowOverlap="1" wp14:anchorId="2A44FA95" wp14:editId="334DEC43">
          <wp:simplePos x="0" y="0"/>
          <wp:positionH relativeFrom="column">
            <wp:posOffset>-525381</wp:posOffset>
          </wp:positionH>
          <wp:positionV relativeFrom="paragraph">
            <wp:posOffset>-273486</wp:posOffset>
          </wp:positionV>
          <wp:extent cx="2036491" cy="871537"/>
          <wp:effectExtent l="0" t="0" r="0" b="0"/>
          <wp:wrapNone/>
          <wp:docPr id="848623206" name="Picture 84862320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7564" name="Image 509087564" descr="A blue and black logo&#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785" r="2635"/>
                  <a:stretch/>
                </pic:blipFill>
                <pic:spPr bwMode="auto">
                  <a:xfrm>
                    <a:off x="0" y="0"/>
                    <a:ext cx="2036491" cy="871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0781C28"/>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F1749A12"/>
    <w:lvl w:ilvl="0">
      <w:start w:val="1"/>
      <w:numFmt w:val="decimal"/>
      <w:pStyle w:val="ListNumber2"/>
      <w:lvlText w:val="%1."/>
      <w:lvlJc w:val="left"/>
      <w:pPr>
        <w:tabs>
          <w:tab w:val="num" w:pos="643"/>
        </w:tabs>
        <w:ind w:left="643" w:hanging="360"/>
      </w:pPr>
      <w:rPr>
        <w:rFonts w:hint="default"/>
      </w:rPr>
    </w:lvl>
  </w:abstractNum>
  <w:abstractNum w:abstractNumId="2" w15:restartNumberingAfterBreak="0">
    <w:nsid w:val="FFFFFF81"/>
    <w:multiLevelType w:val="singleLevel"/>
    <w:tmpl w:val="5370734C"/>
    <w:lvl w:ilvl="0">
      <w:start w:val="1"/>
      <w:numFmt w:val="bullet"/>
      <w:pStyle w:val="ListBullet4"/>
      <w:lvlText w:val=""/>
      <w:lvlJc w:val="left"/>
      <w:pPr>
        <w:ind w:left="1211" w:hanging="360"/>
      </w:pPr>
      <w:rPr>
        <w:rFonts w:ascii="Symbol" w:hAnsi="Symbol" w:hint="default"/>
      </w:rPr>
    </w:lvl>
  </w:abstractNum>
  <w:abstractNum w:abstractNumId="3" w15:restartNumberingAfterBreak="0">
    <w:nsid w:val="FFFFFF82"/>
    <w:multiLevelType w:val="singleLevel"/>
    <w:tmpl w:val="2D5447B0"/>
    <w:lvl w:ilvl="0">
      <w:start w:val="1"/>
      <w:numFmt w:val="bullet"/>
      <w:pStyle w:val="ListBullet3"/>
      <w:lvlText w:val="o"/>
      <w:lvlJc w:val="left"/>
      <w:pPr>
        <w:ind w:left="927" w:hanging="360"/>
      </w:pPr>
      <w:rPr>
        <w:rFonts w:ascii="Courier New" w:hAnsi="Courier New" w:hint="default"/>
        <w:color w:val="5470B0"/>
        <w:u w:val="none"/>
      </w:rPr>
    </w:lvl>
  </w:abstractNum>
  <w:abstractNum w:abstractNumId="4" w15:restartNumberingAfterBreak="0">
    <w:nsid w:val="FFFFFF88"/>
    <w:multiLevelType w:val="singleLevel"/>
    <w:tmpl w:val="18AE08C2"/>
    <w:lvl w:ilvl="0">
      <w:start w:val="1"/>
      <w:numFmt w:val="decimal"/>
      <w:pStyle w:val="ListNumber"/>
      <w:lvlText w:val="%1."/>
      <w:lvlJc w:val="left"/>
      <w:pPr>
        <w:tabs>
          <w:tab w:val="num" w:pos="360"/>
        </w:tabs>
        <w:ind w:left="360" w:hanging="360"/>
      </w:pPr>
      <w:rPr>
        <w:rFonts w:hint="default"/>
      </w:rPr>
    </w:lvl>
  </w:abstractNum>
  <w:abstractNum w:abstractNumId="5" w15:restartNumberingAfterBreak="0">
    <w:nsid w:val="FFFFFF89"/>
    <w:multiLevelType w:val="singleLevel"/>
    <w:tmpl w:val="C5AABE70"/>
    <w:lvl w:ilvl="0">
      <w:start w:val="1"/>
      <w:numFmt w:val="bullet"/>
      <w:pStyle w:val="ListBullet"/>
      <w:lvlText w:val=""/>
      <w:lvlJc w:val="left"/>
      <w:pPr>
        <w:tabs>
          <w:tab w:val="num" w:pos="360"/>
        </w:tabs>
        <w:ind w:left="360" w:hanging="360"/>
      </w:pPr>
      <w:rPr>
        <w:rFonts w:ascii="Symbol" w:hAnsi="Symbol" w:hint="default"/>
        <w:color w:val="5470B0"/>
      </w:rPr>
    </w:lvl>
  </w:abstractNum>
  <w:abstractNum w:abstractNumId="6" w15:restartNumberingAfterBreak="0">
    <w:nsid w:val="0003305E"/>
    <w:multiLevelType w:val="hybridMultilevel"/>
    <w:tmpl w:val="0266494A"/>
    <w:lvl w:ilvl="0" w:tplc="982A25FE">
      <w:start w:val="18"/>
      <w:numFmt w:val="bullet"/>
      <w:lvlText w:val=""/>
      <w:lvlJc w:val="left"/>
      <w:pPr>
        <w:ind w:left="720" w:hanging="360"/>
      </w:pPr>
      <w:rPr>
        <w:rFonts w:ascii="Wingdings" w:eastAsiaTheme="minorHAnsi" w:hAnsi="Wingding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01728E7"/>
    <w:multiLevelType w:val="hybridMultilevel"/>
    <w:tmpl w:val="897CC500"/>
    <w:lvl w:ilvl="0" w:tplc="83EED18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3C1E87"/>
    <w:multiLevelType w:val="hybridMultilevel"/>
    <w:tmpl w:val="04383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D1CCD"/>
    <w:multiLevelType w:val="multilevel"/>
    <w:tmpl w:val="3D02C584"/>
    <w:styleLink w:val="LFO10"/>
    <w:lvl w:ilvl="0">
      <w:start w:val="1"/>
      <w:numFmt w:val="decimal"/>
      <w:lvlText w:val="%1."/>
      <w:lvlJc w:val="left"/>
      <w:pPr>
        <w:ind w:left="360" w:hanging="360"/>
      </w:pPr>
      <w:rPr>
        <w:rFonts w:ascii="Calibri" w:hAnsi="Calibri" w:hint="default"/>
        <w:b w:val="0"/>
        <w:i w:val="0"/>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0FD4F239"/>
    <w:multiLevelType w:val="hybridMultilevel"/>
    <w:tmpl w:val="B6B845B4"/>
    <w:lvl w:ilvl="0" w:tplc="8F4A78FC">
      <w:start w:val="1"/>
      <w:numFmt w:val="bullet"/>
      <w:lvlText w:val=""/>
      <w:lvlJc w:val="left"/>
      <w:pPr>
        <w:ind w:left="720" w:hanging="360"/>
      </w:pPr>
      <w:rPr>
        <w:rFonts w:ascii="Symbol" w:hAnsi="Symbol" w:hint="default"/>
      </w:rPr>
    </w:lvl>
    <w:lvl w:ilvl="1" w:tplc="E37C9B24">
      <w:start w:val="1"/>
      <w:numFmt w:val="bullet"/>
      <w:lvlText w:val="o"/>
      <w:lvlJc w:val="left"/>
      <w:pPr>
        <w:ind w:left="1440" w:hanging="360"/>
      </w:pPr>
      <w:rPr>
        <w:rFonts w:ascii="&quot;Courier New&quot;" w:hAnsi="&quot;Courier New&quot;" w:hint="default"/>
      </w:rPr>
    </w:lvl>
    <w:lvl w:ilvl="2" w:tplc="1EBA2B1C">
      <w:start w:val="1"/>
      <w:numFmt w:val="bullet"/>
      <w:lvlText w:val=""/>
      <w:lvlJc w:val="left"/>
      <w:pPr>
        <w:ind w:left="2160" w:hanging="360"/>
      </w:pPr>
      <w:rPr>
        <w:rFonts w:ascii="Wingdings" w:hAnsi="Wingdings" w:hint="default"/>
      </w:rPr>
    </w:lvl>
    <w:lvl w:ilvl="3" w:tplc="5414F42A">
      <w:start w:val="1"/>
      <w:numFmt w:val="bullet"/>
      <w:lvlText w:val=""/>
      <w:lvlJc w:val="left"/>
      <w:pPr>
        <w:ind w:left="2880" w:hanging="360"/>
      </w:pPr>
      <w:rPr>
        <w:rFonts w:ascii="Symbol" w:hAnsi="Symbol" w:hint="default"/>
      </w:rPr>
    </w:lvl>
    <w:lvl w:ilvl="4" w:tplc="879043BA">
      <w:start w:val="1"/>
      <w:numFmt w:val="bullet"/>
      <w:lvlText w:val="o"/>
      <w:lvlJc w:val="left"/>
      <w:pPr>
        <w:ind w:left="3600" w:hanging="360"/>
      </w:pPr>
      <w:rPr>
        <w:rFonts w:ascii="Courier New" w:hAnsi="Courier New" w:hint="default"/>
      </w:rPr>
    </w:lvl>
    <w:lvl w:ilvl="5" w:tplc="8916B402">
      <w:start w:val="1"/>
      <w:numFmt w:val="bullet"/>
      <w:lvlText w:val=""/>
      <w:lvlJc w:val="left"/>
      <w:pPr>
        <w:ind w:left="4320" w:hanging="360"/>
      </w:pPr>
      <w:rPr>
        <w:rFonts w:ascii="Wingdings" w:hAnsi="Wingdings" w:hint="default"/>
      </w:rPr>
    </w:lvl>
    <w:lvl w:ilvl="6" w:tplc="277C0DC0">
      <w:start w:val="1"/>
      <w:numFmt w:val="bullet"/>
      <w:lvlText w:val=""/>
      <w:lvlJc w:val="left"/>
      <w:pPr>
        <w:ind w:left="5040" w:hanging="360"/>
      </w:pPr>
      <w:rPr>
        <w:rFonts w:ascii="Symbol" w:hAnsi="Symbol" w:hint="default"/>
      </w:rPr>
    </w:lvl>
    <w:lvl w:ilvl="7" w:tplc="E4621E54">
      <w:start w:val="1"/>
      <w:numFmt w:val="bullet"/>
      <w:lvlText w:val="o"/>
      <w:lvlJc w:val="left"/>
      <w:pPr>
        <w:ind w:left="5760" w:hanging="360"/>
      </w:pPr>
      <w:rPr>
        <w:rFonts w:ascii="Courier New" w:hAnsi="Courier New" w:hint="default"/>
      </w:rPr>
    </w:lvl>
    <w:lvl w:ilvl="8" w:tplc="00C4D18E">
      <w:start w:val="1"/>
      <w:numFmt w:val="bullet"/>
      <w:lvlText w:val=""/>
      <w:lvlJc w:val="left"/>
      <w:pPr>
        <w:ind w:left="6480" w:hanging="360"/>
      </w:pPr>
      <w:rPr>
        <w:rFonts w:ascii="Wingdings" w:hAnsi="Wingdings" w:hint="default"/>
      </w:rPr>
    </w:lvl>
  </w:abstractNum>
  <w:abstractNum w:abstractNumId="11" w15:restartNumberingAfterBreak="0">
    <w:nsid w:val="0FE74BF3"/>
    <w:multiLevelType w:val="hybridMultilevel"/>
    <w:tmpl w:val="F3604892"/>
    <w:lvl w:ilvl="0" w:tplc="E5AA3CDC">
      <w:start w:val="1"/>
      <w:numFmt w:val="bullet"/>
      <w:pStyle w:val="ListBullet2"/>
      <w:lvlText w:val=""/>
      <w:lvlJc w:val="left"/>
      <w:pPr>
        <w:ind w:left="644" w:hanging="360"/>
      </w:pPr>
      <w:rPr>
        <w:rFonts w:ascii="Wingdings" w:hAnsi="Wingdings" w:hint="default"/>
        <w:color w:val="5470B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FCF51F"/>
    <w:multiLevelType w:val="hybridMultilevel"/>
    <w:tmpl w:val="F5986504"/>
    <w:lvl w:ilvl="0" w:tplc="A4FA7770">
      <w:start w:val="1"/>
      <w:numFmt w:val="bullet"/>
      <w:lvlText w:val=""/>
      <w:lvlJc w:val="left"/>
      <w:pPr>
        <w:ind w:left="720" w:hanging="360"/>
      </w:pPr>
      <w:rPr>
        <w:rFonts w:ascii="Symbol" w:hAnsi="Symbol" w:hint="default"/>
      </w:rPr>
    </w:lvl>
    <w:lvl w:ilvl="1" w:tplc="76E0E816">
      <w:start w:val="1"/>
      <w:numFmt w:val="bullet"/>
      <w:lvlText w:val="o"/>
      <w:lvlJc w:val="left"/>
      <w:pPr>
        <w:ind w:left="1440" w:hanging="360"/>
      </w:pPr>
      <w:rPr>
        <w:rFonts w:ascii="&quot;Courier New&quot;" w:hAnsi="&quot;Courier New&quot;" w:hint="default"/>
      </w:rPr>
    </w:lvl>
    <w:lvl w:ilvl="2" w:tplc="2E5CFA46">
      <w:start w:val="1"/>
      <w:numFmt w:val="bullet"/>
      <w:lvlText w:val=""/>
      <w:lvlJc w:val="left"/>
      <w:pPr>
        <w:ind w:left="2160" w:hanging="360"/>
      </w:pPr>
      <w:rPr>
        <w:rFonts w:ascii="Wingdings" w:hAnsi="Wingdings" w:hint="default"/>
      </w:rPr>
    </w:lvl>
    <w:lvl w:ilvl="3" w:tplc="DD30F436">
      <w:start w:val="1"/>
      <w:numFmt w:val="bullet"/>
      <w:lvlText w:val=""/>
      <w:lvlJc w:val="left"/>
      <w:pPr>
        <w:ind w:left="2880" w:hanging="360"/>
      </w:pPr>
      <w:rPr>
        <w:rFonts w:ascii="Symbol" w:hAnsi="Symbol" w:hint="default"/>
      </w:rPr>
    </w:lvl>
    <w:lvl w:ilvl="4" w:tplc="422AB384">
      <w:start w:val="1"/>
      <w:numFmt w:val="bullet"/>
      <w:lvlText w:val="o"/>
      <w:lvlJc w:val="left"/>
      <w:pPr>
        <w:ind w:left="3600" w:hanging="360"/>
      </w:pPr>
      <w:rPr>
        <w:rFonts w:ascii="Courier New" w:hAnsi="Courier New" w:hint="default"/>
      </w:rPr>
    </w:lvl>
    <w:lvl w:ilvl="5" w:tplc="409855CE">
      <w:start w:val="1"/>
      <w:numFmt w:val="bullet"/>
      <w:lvlText w:val=""/>
      <w:lvlJc w:val="left"/>
      <w:pPr>
        <w:ind w:left="4320" w:hanging="360"/>
      </w:pPr>
      <w:rPr>
        <w:rFonts w:ascii="Wingdings" w:hAnsi="Wingdings" w:hint="default"/>
      </w:rPr>
    </w:lvl>
    <w:lvl w:ilvl="6" w:tplc="12D61A38">
      <w:start w:val="1"/>
      <w:numFmt w:val="bullet"/>
      <w:lvlText w:val=""/>
      <w:lvlJc w:val="left"/>
      <w:pPr>
        <w:ind w:left="5040" w:hanging="360"/>
      </w:pPr>
      <w:rPr>
        <w:rFonts w:ascii="Symbol" w:hAnsi="Symbol" w:hint="default"/>
      </w:rPr>
    </w:lvl>
    <w:lvl w:ilvl="7" w:tplc="2B5E0202">
      <w:start w:val="1"/>
      <w:numFmt w:val="bullet"/>
      <w:lvlText w:val="o"/>
      <w:lvlJc w:val="left"/>
      <w:pPr>
        <w:ind w:left="5760" w:hanging="360"/>
      </w:pPr>
      <w:rPr>
        <w:rFonts w:ascii="Courier New" w:hAnsi="Courier New" w:hint="default"/>
      </w:rPr>
    </w:lvl>
    <w:lvl w:ilvl="8" w:tplc="4EF6C032">
      <w:start w:val="1"/>
      <w:numFmt w:val="bullet"/>
      <w:lvlText w:val=""/>
      <w:lvlJc w:val="left"/>
      <w:pPr>
        <w:ind w:left="6480" w:hanging="360"/>
      </w:pPr>
      <w:rPr>
        <w:rFonts w:ascii="Wingdings" w:hAnsi="Wingdings" w:hint="default"/>
      </w:rPr>
    </w:lvl>
  </w:abstractNum>
  <w:abstractNum w:abstractNumId="13" w15:restartNumberingAfterBreak="0">
    <w:nsid w:val="13B0B01B"/>
    <w:multiLevelType w:val="hybridMultilevel"/>
    <w:tmpl w:val="34CCFDDA"/>
    <w:lvl w:ilvl="0" w:tplc="568E1656">
      <w:start w:val="1"/>
      <w:numFmt w:val="bullet"/>
      <w:lvlText w:val=""/>
      <w:lvlJc w:val="left"/>
      <w:pPr>
        <w:ind w:left="720" w:hanging="360"/>
      </w:pPr>
      <w:rPr>
        <w:rFonts w:ascii="Symbol" w:hAnsi="Symbol" w:hint="default"/>
      </w:rPr>
    </w:lvl>
    <w:lvl w:ilvl="1" w:tplc="2CD41640">
      <w:start w:val="1"/>
      <w:numFmt w:val="bullet"/>
      <w:lvlText w:val="o"/>
      <w:lvlJc w:val="left"/>
      <w:pPr>
        <w:ind w:left="1440" w:hanging="360"/>
      </w:pPr>
      <w:rPr>
        <w:rFonts w:ascii="&quot;Courier New&quot;" w:hAnsi="&quot;Courier New&quot;" w:hint="default"/>
      </w:rPr>
    </w:lvl>
    <w:lvl w:ilvl="2" w:tplc="1BEED2C2">
      <w:start w:val="1"/>
      <w:numFmt w:val="bullet"/>
      <w:lvlText w:val=""/>
      <w:lvlJc w:val="left"/>
      <w:pPr>
        <w:ind w:left="2160" w:hanging="360"/>
      </w:pPr>
      <w:rPr>
        <w:rFonts w:ascii="Wingdings" w:hAnsi="Wingdings" w:hint="default"/>
      </w:rPr>
    </w:lvl>
    <w:lvl w:ilvl="3" w:tplc="F4CCCF82">
      <w:start w:val="1"/>
      <w:numFmt w:val="bullet"/>
      <w:lvlText w:val=""/>
      <w:lvlJc w:val="left"/>
      <w:pPr>
        <w:ind w:left="2880" w:hanging="360"/>
      </w:pPr>
      <w:rPr>
        <w:rFonts w:ascii="Symbol" w:hAnsi="Symbol" w:hint="default"/>
      </w:rPr>
    </w:lvl>
    <w:lvl w:ilvl="4" w:tplc="475C2942">
      <w:start w:val="1"/>
      <w:numFmt w:val="bullet"/>
      <w:lvlText w:val="o"/>
      <w:lvlJc w:val="left"/>
      <w:pPr>
        <w:ind w:left="3600" w:hanging="360"/>
      </w:pPr>
      <w:rPr>
        <w:rFonts w:ascii="Courier New" w:hAnsi="Courier New" w:hint="default"/>
      </w:rPr>
    </w:lvl>
    <w:lvl w:ilvl="5" w:tplc="2698FF74">
      <w:start w:val="1"/>
      <w:numFmt w:val="bullet"/>
      <w:lvlText w:val=""/>
      <w:lvlJc w:val="left"/>
      <w:pPr>
        <w:ind w:left="4320" w:hanging="360"/>
      </w:pPr>
      <w:rPr>
        <w:rFonts w:ascii="Wingdings" w:hAnsi="Wingdings" w:hint="default"/>
      </w:rPr>
    </w:lvl>
    <w:lvl w:ilvl="6" w:tplc="C99A995A">
      <w:start w:val="1"/>
      <w:numFmt w:val="bullet"/>
      <w:lvlText w:val=""/>
      <w:lvlJc w:val="left"/>
      <w:pPr>
        <w:ind w:left="5040" w:hanging="360"/>
      </w:pPr>
      <w:rPr>
        <w:rFonts w:ascii="Symbol" w:hAnsi="Symbol" w:hint="default"/>
      </w:rPr>
    </w:lvl>
    <w:lvl w:ilvl="7" w:tplc="9C8E9DE2">
      <w:start w:val="1"/>
      <w:numFmt w:val="bullet"/>
      <w:lvlText w:val="o"/>
      <w:lvlJc w:val="left"/>
      <w:pPr>
        <w:ind w:left="5760" w:hanging="360"/>
      </w:pPr>
      <w:rPr>
        <w:rFonts w:ascii="Courier New" w:hAnsi="Courier New" w:hint="default"/>
      </w:rPr>
    </w:lvl>
    <w:lvl w:ilvl="8" w:tplc="6DD0267A">
      <w:start w:val="1"/>
      <w:numFmt w:val="bullet"/>
      <w:lvlText w:val=""/>
      <w:lvlJc w:val="left"/>
      <w:pPr>
        <w:ind w:left="6480" w:hanging="360"/>
      </w:pPr>
      <w:rPr>
        <w:rFonts w:ascii="Wingdings" w:hAnsi="Wingdings" w:hint="default"/>
      </w:rPr>
    </w:lvl>
  </w:abstractNum>
  <w:abstractNum w:abstractNumId="14" w15:restartNumberingAfterBreak="0">
    <w:nsid w:val="144B46E1"/>
    <w:multiLevelType w:val="hybridMultilevel"/>
    <w:tmpl w:val="347869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B20C05"/>
    <w:multiLevelType w:val="hybridMultilevel"/>
    <w:tmpl w:val="9356CADA"/>
    <w:lvl w:ilvl="0" w:tplc="2ABAAA00">
      <w:start w:val="1"/>
      <w:numFmt w:val="bullet"/>
      <w:pStyle w:val="TableBullet2"/>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15BD207A"/>
    <w:multiLevelType w:val="hybridMultilevel"/>
    <w:tmpl w:val="28A0093A"/>
    <w:lvl w:ilvl="0" w:tplc="13BA1724">
      <w:start w:val="5"/>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96C6B"/>
    <w:multiLevelType w:val="hybridMultilevel"/>
    <w:tmpl w:val="E048D560"/>
    <w:lvl w:ilvl="0" w:tplc="F94C5F14">
      <w:start w:val="22"/>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B12B32"/>
    <w:multiLevelType w:val="hybridMultilevel"/>
    <w:tmpl w:val="347869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CB1710"/>
    <w:multiLevelType w:val="multilevel"/>
    <w:tmpl w:val="72382C9C"/>
    <w:styleLink w:val="LFO2"/>
    <w:lvl w:ilvl="0">
      <w:numFmt w:val="bullet"/>
      <w:pStyle w:val="Table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5B54E5A"/>
    <w:multiLevelType w:val="hybridMultilevel"/>
    <w:tmpl w:val="3C9EE7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97E391"/>
    <w:multiLevelType w:val="hybridMultilevel"/>
    <w:tmpl w:val="5F2E00D6"/>
    <w:lvl w:ilvl="0" w:tplc="7A081A60">
      <w:start w:val="1"/>
      <w:numFmt w:val="bullet"/>
      <w:lvlText w:val="-"/>
      <w:lvlJc w:val="left"/>
      <w:pPr>
        <w:ind w:left="720" w:hanging="360"/>
      </w:pPr>
      <w:rPr>
        <w:rFonts w:ascii="Calibri" w:hAnsi="Calibri" w:hint="default"/>
      </w:rPr>
    </w:lvl>
    <w:lvl w:ilvl="1" w:tplc="5B6A7DC8">
      <w:start w:val="1"/>
      <w:numFmt w:val="bullet"/>
      <w:lvlText w:val="o"/>
      <w:lvlJc w:val="left"/>
      <w:pPr>
        <w:ind w:left="1440" w:hanging="360"/>
      </w:pPr>
      <w:rPr>
        <w:rFonts w:ascii="Courier New" w:hAnsi="Courier New" w:hint="default"/>
      </w:rPr>
    </w:lvl>
    <w:lvl w:ilvl="2" w:tplc="D72AEF72">
      <w:start w:val="1"/>
      <w:numFmt w:val="bullet"/>
      <w:lvlText w:val=""/>
      <w:lvlJc w:val="left"/>
      <w:pPr>
        <w:ind w:left="2160" w:hanging="360"/>
      </w:pPr>
      <w:rPr>
        <w:rFonts w:ascii="Wingdings" w:hAnsi="Wingdings" w:hint="default"/>
      </w:rPr>
    </w:lvl>
    <w:lvl w:ilvl="3" w:tplc="83746950">
      <w:start w:val="1"/>
      <w:numFmt w:val="bullet"/>
      <w:lvlText w:val=""/>
      <w:lvlJc w:val="left"/>
      <w:pPr>
        <w:ind w:left="2880" w:hanging="360"/>
      </w:pPr>
      <w:rPr>
        <w:rFonts w:ascii="Symbol" w:hAnsi="Symbol" w:hint="default"/>
      </w:rPr>
    </w:lvl>
    <w:lvl w:ilvl="4" w:tplc="A0D69A14">
      <w:start w:val="1"/>
      <w:numFmt w:val="bullet"/>
      <w:lvlText w:val="o"/>
      <w:lvlJc w:val="left"/>
      <w:pPr>
        <w:ind w:left="3600" w:hanging="360"/>
      </w:pPr>
      <w:rPr>
        <w:rFonts w:ascii="Courier New" w:hAnsi="Courier New" w:hint="default"/>
      </w:rPr>
    </w:lvl>
    <w:lvl w:ilvl="5" w:tplc="6C5C6E3A">
      <w:start w:val="1"/>
      <w:numFmt w:val="bullet"/>
      <w:lvlText w:val=""/>
      <w:lvlJc w:val="left"/>
      <w:pPr>
        <w:ind w:left="4320" w:hanging="360"/>
      </w:pPr>
      <w:rPr>
        <w:rFonts w:ascii="Wingdings" w:hAnsi="Wingdings" w:hint="default"/>
      </w:rPr>
    </w:lvl>
    <w:lvl w:ilvl="6" w:tplc="09DEDE42">
      <w:start w:val="1"/>
      <w:numFmt w:val="bullet"/>
      <w:lvlText w:val=""/>
      <w:lvlJc w:val="left"/>
      <w:pPr>
        <w:ind w:left="5040" w:hanging="360"/>
      </w:pPr>
      <w:rPr>
        <w:rFonts w:ascii="Symbol" w:hAnsi="Symbol" w:hint="default"/>
      </w:rPr>
    </w:lvl>
    <w:lvl w:ilvl="7" w:tplc="3D4C120E">
      <w:start w:val="1"/>
      <w:numFmt w:val="bullet"/>
      <w:lvlText w:val="o"/>
      <w:lvlJc w:val="left"/>
      <w:pPr>
        <w:ind w:left="5760" w:hanging="360"/>
      </w:pPr>
      <w:rPr>
        <w:rFonts w:ascii="Courier New" w:hAnsi="Courier New" w:hint="default"/>
      </w:rPr>
    </w:lvl>
    <w:lvl w:ilvl="8" w:tplc="FBB4DB60">
      <w:start w:val="1"/>
      <w:numFmt w:val="bullet"/>
      <w:lvlText w:val=""/>
      <w:lvlJc w:val="left"/>
      <w:pPr>
        <w:ind w:left="6480" w:hanging="360"/>
      </w:pPr>
      <w:rPr>
        <w:rFonts w:ascii="Wingdings" w:hAnsi="Wingdings" w:hint="default"/>
      </w:rPr>
    </w:lvl>
  </w:abstractNum>
  <w:abstractNum w:abstractNumId="22" w15:restartNumberingAfterBreak="0">
    <w:nsid w:val="27F06875"/>
    <w:multiLevelType w:val="multilevel"/>
    <w:tmpl w:val="897CC500"/>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B13D5A"/>
    <w:multiLevelType w:val="multilevel"/>
    <w:tmpl w:val="B5D2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D909F8"/>
    <w:multiLevelType w:val="hybridMultilevel"/>
    <w:tmpl w:val="347869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5E016E"/>
    <w:multiLevelType w:val="hybridMultilevel"/>
    <w:tmpl w:val="FA566D16"/>
    <w:lvl w:ilvl="0" w:tplc="5B727F6C">
      <w:start w:val="1"/>
      <w:numFmt w:val="bullet"/>
      <w:lvlText w:val=""/>
      <w:lvlJc w:val="left"/>
      <w:pPr>
        <w:ind w:left="720" w:hanging="360"/>
      </w:pPr>
      <w:rPr>
        <w:rFonts w:ascii="Symbol" w:hAnsi="Symbol" w:hint="default"/>
      </w:rPr>
    </w:lvl>
    <w:lvl w:ilvl="1" w:tplc="AF643912">
      <w:start w:val="1"/>
      <w:numFmt w:val="bullet"/>
      <w:lvlText w:val="o"/>
      <w:lvlJc w:val="left"/>
      <w:pPr>
        <w:ind w:left="1440" w:hanging="360"/>
      </w:pPr>
      <w:rPr>
        <w:rFonts w:ascii="&quot;Courier New&quot;" w:hAnsi="&quot;Courier New&quot;" w:hint="default"/>
      </w:rPr>
    </w:lvl>
    <w:lvl w:ilvl="2" w:tplc="B1A6B82C">
      <w:start w:val="1"/>
      <w:numFmt w:val="bullet"/>
      <w:lvlText w:val=""/>
      <w:lvlJc w:val="left"/>
      <w:pPr>
        <w:ind w:left="2160" w:hanging="360"/>
      </w:pPr>
      <w:rPr>
        <w:rFonts w:ascii="Wingdings" w:hAnsi="Wingdings" w:hint="default"/>
      </w:rPr>
    </w:lvl>
    <w:lvl w:ilvl="3" w:tplc="271E0920">
      <w:start w:val="1"/>
      <w:numFmt w:val="bullet"/>
      <w:lvlText w:val=""/>
      <w:lvlJc w:val="left"/>
      <w:pPr>
        <w:ind w:left="2880" w:hanging="360"/>
      </w:pPr>
      <w:rPr>
        <w:rFonts w:ascii="Symbol" w:hAnsi="Symbol" w:hint="default"/>
      </w:rPr>
    </w:lvl>
    <w:lvl w:ilvl="4" w:tplc="522A6588">
      <w:start w:val="1"/>
      <w:numFmt w:val="bullet"/>
      <w:lvlText w:val="o"/>
      <w:lvlJc w:val="left"/>
      <w:pPr>
        <w:ind w:left="3600" w:hanging="360"/>
      </w:pPr>
      <w:rPr>
        <w:rFonts w:ascii="Courier New" w:hAnsi="Courier New" w:hint="default"/>
      </w:rPr>
    </w:lvl>
    <w:lvl w:ilvl="5" w:tplc="8ED88FEE">
      <w:start w:val="1"/>
      <w:numFmt w:val="bullet"/>
      <w:lvlText w:val=""/>
      <w:lvlJc w:val="left"/>
      <w:pPr>
        <w:ind w:left="4320" w:hanging="360"/>
      </w:pPr>
      <w:rPr>
        <w:rFonts w:ascii="Wingdings" w:hAnsi="Wingdings" w:hint="default"/>
      </w:rPr>
    </w:lvl>
    <w:lvl w:ilvl="6" w:tplc="0906857C">
      <w:start w:val="1"/>
      <w:numFmt w:val="bullet"/>
      <w:lvlText w:val=""/>
      <w:lvlJc w:val="left"/>
      <w:pPr>
        <w:ind w:left="5040" w:hanging="360"/>
      </w:pPr>
      <w:rPr>
        <w:rFonts w:ascii="Symbol" w:hAnsi="Symbol" w:hint="default"/>
      </w:rPr>
    </w:lvl>
    <w:lvl w:ilvl="7" w:tplc="6DA61A34">
      <w:start w:val="1"/>
      <w:numFmt w:val="bullet"/>
      <w:lvlText w:val="o"/>
      <w:lvlJc w:val="left"/>
      <w:pPr>
        <w:ind w:left="5760" w:hanging="360"/>
      </w:pPr>
      <w:rPr>
        <w:rFonts w:ascii="Courier New" w:hAnsi="Courier New" w:hint="default"/>
      </w:rPr>
    </w:lvl>
    <w:lvl w:ilvl="8" w:tplc="A31CDC98">
      <w:start w:val="1"/>
      <w:numFmt w:val="bullet"/>
      <w:lvlText w:val=""/>
      <w:lvlJc w:val="left"/>
      <w:pPr>
        <w:ind w:left="6480" w:hanging="360"/>
      </w:pPr>
      <w:rPr>
        <w:rFonts w:ascii="Wingdings" w:hAnsi="Wingdings" w:hint="default"/>
      </w:rPr>
    </w:lvl>
  </w:abstractNum>
  <w:abstractNum w:abstractNumId="26" w15:restartNumberingAfterBreak="0">
    <w:nsid w:val="3389CAAC"/>
    <w:multiLevelType w:val="hybridMultilevel"/>
    <w:tmpl w:val="66F4F7B6"/>
    <w:lvl w:ilvl="0" w:tplc="AC4A2310">
      <w:start w:val="1"/>
      <w:numFmt w:val="bullet"/>
      <w:lvlText w:val=""/>
      <w:lvlJc w:val="left"/>
      <w:pPr>
        <w:ind w:left="720" w:hanging="360"/>
      </w:pPr>
      <w:rPr>
        <w:rFonts w:ascii="Symbol" w:hAnsi="Symbol" w:hint="default"/>
      </w:rPr>
    </w:lvl>
    <w:lvl w:ilvl="1" w:tplc="999EB596">
      <w:start w:val="1"/>
      <w:numFmt w:val="bullet"/>
      <w:lvlText w:val="o"/>
      <w:lvlJc w:val="left"/>
      <w:pPr>
        <w:ind w:left="1440" w:hanging="360"/>
      </w:pPr>
      <w:rPr>
        <w:rFonts w:ascii="&quot;Courier New&quot;" w:hAnsi="&quot;Courier New&quot;" w:hint="default"/>
      </w:rPr>
    </w:lvl>
    <w:lvl w:ilvl="2" w:tplc="C67057F2">
      <w:start w:val="1"/>
      <w:numFmt w:val="bullet"/>
      <w:lvlText w:val=""/>
      <w:lvlJc w:val="left"/>
      <w:pPr>
        <w:ind w:left="2160" w:hanging="360"/>
      </w:pPr>
      <w:rPr>
        <w:rFonts w:ascii="Wingdings" w:hAnsi="Wingdings" w:hint="default"/>
      </w:rPr>
    </w:lvl>
    <w:lvl w:ilvl="3" w:tplc="4FF25616">
      <w:start w:val="1"/>
      <w:numFmt w:val="bullet"/>
      <w:lvlText w:val=""/>
      <w:lvlJc w:val="left"/>
      <w:pPr>
        <w:ind w:left="2880" w:hanging="360"/>
      </w:pPr>
      <w:rPr>
        <w:rFonts w:ascii="Symbol" w:hAnsi="Symbol" w:hint="default"/>
      </w:rPr>
    </w:lvl>
    <w:lvl w:ilvl="4" w:tplc="16E006F0">
      <w:start w:val="1"/>
      <w:numFmt w:val="bullet"/>
      <w:lvlText w:val="o"/>
      <w:lvlJc w:val="left"/>
      <w:pPr>
        <w:ind w:left="3600" w:hanging="360"/>
      </w:pPr>
      <w:rPr>
        <w:rFonts w:ascii="Courier New" w:hAnsi="Courier New" w:hint="default"/>
      </w:rPr>
    </w:lvl>
    <w:lvl w:ilvl="5" w:tplc="678253CE">
      <w:start w:val="1"/>
      <w:numFmt w:val="bullet"/>
      <w:lvlText w:val=""/>
      <w:lvlJc w:val="left"/>
      <w:pPr>
        <w:ind w:left="4320" w:hanging="360"/>
      </w:pPr>
      <w:rPr>
        <w:rFonts w:ascii="Wingdings" w:hAnsi="Wingdings" w:hint="default"/>
      </w:rPr>
    </w:lvl>
    <w:lvl w:ilvl="6" w:tplc="8B326FA6">
      <w:start w:val="1"/>
      <w:numFmt w:val="bullet"/>
      <w:lvlText w:val=""/>
      <w:lvlJc w:val="left"/>
      <w:pPr>
        <w:ind w:left="5040" w:hanging="360"/>
      </w:pPr>
      <w:rPr>
        <w:rFonts w:ascii="Symbol" w:hAnsi="Symbol" w:hint="default"/>
      </w:rPr>
    </w:lvl>
    <w:lvl w:ilvl="7" w:tplc="AEFC6F4E">
      <w:start w:val="1"/>
      <w:numFmt w:val="bullet"/>
      <w:lvlText w:val="o"/>
      <w:lvlJc w:val="left"/>
      <w:pPr>
        <w:ind w:left="5760" w:hanging="360"/>
      </w:pPr>
      <w:rPr>
        <w:rFonts w:ascii="Courier New" w:hAnsi="Courier New" w:hint="default"/>
      </w:rPr>
    </w:lvl>
    <w:lvl w:ilvl="8" w:tplc="8D2C591E">
      <w:start w:val="1"/>
      <w:numFmt w:val="bullet"/>
      <w:lvlText w:val=""/>
      <w:lvlJc w:val="left"/>
      <w:pPr>
        <w:ind w:left="6480" w:hanging="360"/>
      </w:pPr>
      <w:rPr>
        <w:rFonts w:ascii="Wingdings" w:hAnsi="Wingdings" w:hint="default"/>
      </w:rPr>
    </w:lvl>
  </w:abstractNum>
  <w:abstractNum w:abstractNumId="27" w15:restartNumberingAfterBreak="0">
    <w:nsid w:val="35A4219E"/>
    <w:multiLevelType w:val="hybridMultilevel"/>
    <w:tmpl w:val="0A6E9C1C"/>
    <w:lvl w:ilvl="0" w:tplc="6E7C053C">
      <w:start w:val="1"/>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55732A"/>
    <w:multiLevelType w:val="multilevel"/>
    <w:tmpl w:val="BC54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D77DCB"/>
    <w:multiLevelType w:val="hybridMultilevel"/>
    <w:tmpl w:val="B26678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F1267F"/>
    <w:multiLevelType w:val="multilevel"/>
    <w:tmpl w:val="3478690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FB1170"/>
    <w:multiLevelType w:val="multilevel"/>
    <w:tmpl w:val="8FB46F48"/>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42E91688"/>
    <w:multiLevelType w:val="multilevel"/>
    <w:tmpl w:val="21DEB5BA"/>
    <w:styleLink w:val="WWOutlineListStyle"/>
    <w:lvl w:ilvl="0">
      <w:start w:val="1"/>
      <w:numFmt w:val="decimal"/>
      <w:lvlText w:val="%1"/>
      <w:lvlJc w:val="right"/>
    </w:lvl>
    <w:lvl w:ilvl="1">
      <w:start w:val="1"/>
      <w:numFmt w:val="decimal"/>
      <w:lvlText w:val="%1.%2"/>
      <w:lvlJc w:val="righ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4CBE520B"/>
    <w:multiLevelType w:val="multilevel"/>
    <w:tmpl w:val="96FCF018"/>
    <w:styleLink w:val="Listeactuelle1"/>
    <w:lvl w:ilvl="0">
      <w:start w:val="1"/>
      <w:numFmt w:val="decimal"/>
      <w:lvlText w:val="%1"/>
      <w:lvlJc w:val="right"/>
      <w:pPr>
        <w:ind w:left="0" w:firstLine="0"/>
      </w:pPr>
      <w:rPr>
        <w:rFonts w:ascii="Calibri" w:hAnsi="Calibri" w:hint="default"/>
        <w:b/>
        <w:i w:val="0"/>
        <w:sz w:val="30"/>
      </w:rPr>
    </w:lvl>
    <w:lvl w:ilvl="1">
      <w:start w:val="1"/>
      <w:numFmt w:val="decimal"/>
      <w:lvlText w:val="%1.%2"/>
      <w:lvlJc w:val="right"/>
      <w:pPr>
        <w:ind w:left="0" w:firstLine="0"/>
      </w:pPr>
      <w:rPr>
        <w:rFonts w:ascii="Calibri" w:hAnsi="Calibri" w:hint="default"/>
        <w:b/>
        <w:i w:val="0"/>
        <w:sz w:val="26"/>
      </w:rPr>
    </w:lvl>
    <w:lvl w:ilvl="2">
      <w:start w:val="1"/>
      <w:numFmt w:val="lowerLetter"/>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50B858A5"/>
    <w:multiLevelType w:val="multilevel"/>
    <w:tmpl w:val="DE36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3668B"/>
    <w:multiLevelType w:val="hybridMultilevel"/>
    <w:tmpl w:val="460A42DA"/>
    <w:lvl w:ilvl="0" w:tplc="AE020C46">
      <w:start w:val="22"/>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F5C83"/>
    <w:multiLevelType w:val="hybridMultilevel"/>
    <w:tmpl w:val="113EBB9E"/>
    <w:lvl w:ilvl="0" w:tplc="0C60329A">
      <w:start w:val="1"/>
      <w:numFmt w:val="decimal"/>
      <w:pStyle w:val="Paragraphe"/>
      <w:lvlText w:val="%1."/>
      <w:lvlJc w:val="left"/>
      <w:pPr>
        <w:tabs>
          <w:tab w:val="num" w:pos="720"/>
        </w:tabs>
        <w:ind w:left="720" w:hanging="360"/>
      </w:pPr>
      <w:rPr>
        <w:rFonts w:hint="default"/>
        <w:b/>
        <w:i w:val="0"/>
      </w:rPr>
    </w:lvl>
    <w:lvl w:ilvl="1" w:tplc="94E6A91A">
      <w:numFmt w:val="none"/>
      <w:pStyle w:val="Paragraphe2"/>
      <w:lvlText w:val=""/>
      <w:lvlJc w:val="left"/>
      <w:pPr>
        <w:tabs>
          <w:tab w:val="num" w:pos="360"/>
        </w:tabs>
      </w:pPr>
    </w:lvl>
    <w:lvl w:ilvl="2" w:tplc="B4BADD6A">
      <w:numFmt w:val="none"/>
      <w:lvlText w:val=""/>
      <w:lvlJc w:val="left"/>
      <w:pPr>
        <w:tabs>
          <w:tab w:val="num" w:pos="360"/>
        </w:tabs>
      </w:pPr>
    </w:lvl>
    <w:lvl w:ilvl="3" w:tplc="C6F8C522">
      <w:numFmt w:val="none"/>
      <w:lvlText w:val=""/>
      <w:lvlJc w:val="left"/>
      <w:pPr>
        <w:tabs>
          <w:tab w:val="num" w:pos="360"/>
        </w:tabs>
      </w:pPr>
    </w:lvl>
    <w:lvl w:ilvl="4" w:tplc="527E2C76">
      <w:numFmt w:val="none"/>
      <w:lvlText w:val=""/>
      <w:lvlJc w:val="left"/>
      <w:pPr>
        <w:tabs>
          <w:tab w:val="num" w:pos="360"/>
        </w:tabs>
      </w:pPr>
    </w:lvl>
    <w:lvl w:ilvl="5" w:tplc="1CBA6386">
      <w:numFmt w:val="none"/>
      <w:lvlText w:val=""/>
      <w:lvlJc w:val="left"/>
      <w:pPr>
        <w:tabs>
          <w:tab w:val="num" w:pos="360"/>
        </w:tabs>
      </w:pPr>
    </w:lvl>
    <w:lvl w:ilvl="6" w:tplc="6EE6E5A4">
      <w:numFmt w:val="none"/>
      <w:lvlText w:val=""/>
      <w:lvlJc w:val="left"/>
      <w:pPr>
        <w:tabs>
          <w:tab w:val="num" w:pos="360"/>
        </w:tabs>
      </w:pPr>
    </w:lvl>
    <w:lvl w:ilvl="7" w:tplc="51686B2A">
      <w:numFmt w:val="none"/>
      <w:lvlText w:val=""/>
      <w:lvlJc w:val="left"/>
      <w:pPr>
        <w:tabs>
          <w:tab w:val="num" w:pos="360"/>
        </w:tabs>
      </w:pPr>
    </w:lvl>
    <w:lvl w:ilvl="8" w:tplc="8D10030C">
      <w:numFmt w:val="none"/>
      <w:lvlText w:val=""/>
      <w:lvlJc w:val="left"/>
      <w:pPr>
        <w:tabs>
          <w:tab w:val="num" w:pos="360"/>
        </w:tabs>
      </w:pPr>
    </w:lvl>
  </w:abstractNum>
  <w:abstractNum w:abstractNumId="37" w15:restartNumberingAfterBreak="0">
    <w:nsid w:val="5BB56CA8"/>
    <w:multiLevelType w:val="hybridMultilevel"/>
    <w:tmpl w:val="9EA6D96A"/>
    <w:lvl w:ilvl="0" w:tplc="10CA6A6E">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C26D59"/>
    <w:multiLevelType w:val="hybridMultilevel"/>
    <w:tmpl w:val="5A3E5B84"/>
    <w:lvl w:ilvl="0" w:tplc="3BCA3D1C">
      <w:start w:val="1"/>
      <w:numFmt w:val="bullet"/>
      <w:lvlText w:val="-"/>
      <w:lvlJc w:val="left"/>
      <w:pPr>
        <w:ind w:left="720" w:hanging="360"/>
      </w:pPr>
      <w:rPr>
        <w:rFonts w:ascii="Calibri" w:hAnsi="Calibri" w:hint="default"/>
      </w:rPr>
    </w:lvl>
    <w:lvl w:ilvl="1" w:tplc="AC2217B8">
      <w:start w:val="1"/>
      <w:numFmt w:val="bullet"/>
      <w:lvlText w:val="o"/>
      <w:lvlJc w:val="left"/>
      <w:pPr>
        <w:ind w:left="1440" w:hanging="360"/>
      </w:pPr>
      <w:rPr>
        <w:rFonts w:ascii="Courier New" w:hAnsi="Courier New" w:hint="default"/>
      </w:rPr>
    </w:lvl>
    <w:lvl w:ilvl="2" w:tplc="2FAA1996">
      <w:start w:val="1"/>
      <w:numFmt w:val="bullet"/>
      <w:lvlText w:val=""/>
      <w:lvlJc w:val="left"/>
      <w:pPr>
        <w:ind w:left="2160" w:hanging="360"/>
      </w:pPr>
      <w:rPr>
        <w:rFonts w:ascii="Wingdings" w:hAnsi="Wingdings" w:hint="default"/>
      </w:rPr>
    </w:lvl>
    <w:lvl w:ilvl="3" w:tplc="F8E6507C">
      <w:start w:val="1"/>
      <w:numFmt w:val="bullet"/>
      <w:lvlText w:val=""/>
      <w:lvlJc w:val="left"/>
      <w:pPr>
        <w:ind w:left="2880" w:hanging="360"/>
      </w:pPr>
      <w:rPr>
        <w:rFonts w:ascii="Symbol" w:hAnsi="Symbol" w:hint="default"/>
      </w:rPr>
    </w:lvl>
    <w:lvl w:ilvl="4" w:tplc="0B5E9562">
      <w:start w:val="1"/>
      <w:numFmt w:val="bullet"/>
      <w:lvlText w:val="o"/>
      <w:lvlJc w:val="left"/>
      <w:pPr>
        <w:ind w:left="3600" w:hanging="360"/>
      </w:pPr>
      <w:rPr>
        <w:rFonts w:ascii="Courier New" w:hAnsi="Courier New" w:hint="default"/>
      </w:rPr>
    </w:lvl>
    <w:lvl w:ilvl="5" w:tplc="34E47CE0">
      <w:start w:val="1"/>
      <w:numFmt w:val="bullet"/>
      <w:lvlText w:val=""/>
      <w:lvlJc w:val="left"/>
      <w:pPr>
        <w:ind w:left="4320" w:hanging="360"/>
      </w:pPr>
      <w:rPr>
        <w:rFonts w:ascii="Wingdings" w:hAnsi="Wingdings" w:hint="default"/>
      </w:rPr>
    </w:lvl>
    <w:lvl w:ilvl="6" w:tplc="FB5CB3DC">
      <w:start w:val="1"/>
      <w:numFmt w:val="bullet"/>
      <w:lvlText w:val=""/>
      <w:lvlJc w:val="left"/>
      <w:pPr>
        <w:ind w:left="5040" w:hanging="360"/>
      </w:pPr>
      <w:rPr>
        <w:rFonts w:ascii="Symbol" w:hAnsi="Symbol" w:hint="default"/>
      </w:rPr>
    </w:lvl>
    <w:lvl w:ilvl="7" w:tplc="A0FA2CA6">
      <w:start w:val="1"/>
      <w:numFmt w:val="bullet"/>
      <w:lvlText w:val="o"/>
      <w:lvlJc w:val="left"/>
      <w:pPr>
        <w:ind w:left="5760" w:hanging="360"/>
      </w:pPr>
      <w:rPr>
        <w:rFonts w:ascii="Courier New" w:hAnsi="Courier New" w:hint="default"/>
      </w:rPr>
    </w:lvl>
    <w:lvl w:ilvl="8" w:tplc="6B1803E8">
      <w:start w:val="1"/>
      <w:numFmt w:val="bullet"/>
      <w:lvlText w:val=""/>
      <w:lvlJc w:val="left"/>
      <w:pPr>
        <w:ind w:left="6480" w:hanging="360"/>
      </w:pPr>
      <w:rPr>
        <w:rFonts w:ascii="Wingdings" w:hAnsi="Wingdings" w:hint="default"/>
      </w:rPr>
    </w:lvl>
  </w:abstractNum>
  <w:abstractNum w:abstractNumId="39" w15:restartNumberingAfterBreak="0">
    <w:nsid w:val="63D12174"/>
    <w:multiLevelType w:val="hybridMultilevel"/>
    <w:tmpl w:val="9B28D7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2C3D51"/>
    <w:multiLevelType w:val="hybridMultilevel"/>
    <w:tmpl w:val="308019BA"/>
    <w:lvl w:ilvl="0" w:tplc="B100E6CE">
      <w:start w:val="29"/>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021345"/>
    <w:multiLevelType w:val="hybridMultilevel"/>
    <w:tmpl w:val="3C62FB90"/>
    <w:lvl w:ilvl="0" w:tplc="06EABBB8">
      <w:start w:val="1"/>
      <w:numFmt w:val="bullet"/>
      <w:pStyle w:val="TableBullet3"/>
      <w:lvlText w:val=""/>
      <w:lvlJc w:val="left"/>
      <w:pPr>
        <w:ind w:left="92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2" w15:restartNumberingAfterBreak="0">
    <w:nsid w:val="6861CD7E"/>
    <w:multiLevelType w:val="hybridMultilevel"/>
    <w:tmpl w:val="949CABA4"/>
    <w:lvl w:ilvl="0" w:tplc="43A8003C">
      <w:start w:val="1"/>
      <w:numFmt w:val="bullet"/>
      <w:lvlText w:val=""/>
      <w:lvlJc w:val="left"/>
      <w:pPr>
        <w:ind w:left="720" w:hanging="360"/>
      </w:pPr>
      <w:rPr>
        <w:rFonts w:ascii="Symbol" w:hAnsi="Symbol" w:hint="default"/>
      </w:rPr>
    </w:lvl>
    <w:lvl w:ilvl="1" w:tplc="394C9C38">
      <w:start w:val="1"/>
      <w:numFmt w:val="bullet"/>
      <w:lvlText w:val="o"/>
      <w:lvlJc w:val="left"/>
      <w:pPr>
        <w:ind w:left="1440" w:hanging="360"/>
      </w:pPr>
      <w:rPr>
        <w:rFonts w:ascii="&quot;Courier New&quot;" w:hAnsi="&quot;Courier New&quot;" w:hint="default"/>
      </w:rPr>
    </w:lvl>
    <w:lvl w:ilvl="2" w:tplc="A2FE9C14">
      <w:start w:val="1"/>
      <w:numFmt w:val="bullet"/>
      <w:lvlText w:val=""/>
      <w:lvlJc w:val="left"/>
      <w:pPr>
        <w:ind w:left="2160" w:hanging="360"/>
      </w:pPr>
      <w:rPr>
        <w:rFonts w:ascii="Wingdings" w:hAnsi="Wingdings" w:hint="default"/>
      </w:rPr>
    </w:lvl>
    <w:lvl w:ilvl="3" w:tplc="4FCCCF1E">
      <w:start w:val="1"/>
      <w:numFmt w:val="bullet"/>
      <w:lvlText w:val=""/>
      <w:lvlJc w:val="left"/>
      <w:pPr>
        <w:ind w:left="2880" w:hanging="360"/>
      </w:pPr>
      <w:rPr>
        <w:rFonts w:ascii="Symbol" w:hAnsi="Symbol" w:hint="default"/>
      </w:rPr>
    </w:lvl>
    <w:lvl w:ilvl="4" w:tplc="4A502EFC">
      <w:start w:val="1"/>
      <w:numFmt w:val="bullet"/>
      <w:lvlText w:val="o"/>
      <w:lvlJc w:val="left"/>
      <w:pPr>
        <w:ind w:left="3600" w:hanging="360"/>
      </w:pPr>
      <w:rPr>
        <w:rFonts w:ascii="Courier New" w:hAnsi="Courier New" w:hint="default"/>
      </w:rPr>
    </w:lvl>
    <w:lvl w:ilvl="5" w:tplc="CB064B16">
      <w:start w:val="1"/>
      <w:numFmt w:val="bullet"/>
      <w:lvlText w:val=""/>
      <w:lvlJc w:val="left"/>
      <w:pPr>
        <w:ind w:left="4320" w:hanging="360"/>
      </w:pPr>
      <w:rPr>
        <w:rFonts w:ascii="Wingdings" w:hAnsi="Wingdings" w:hint="default"/>
      </w:rPr>
    </w:lvl>
    <w:lvl w:ilvl="6" w:tplc="1DEE8A96">
      <w:start w:val="1"/>
      <w:numFmt w:val="bullet"/>
      <w:lvlText w:val=""/>
      <w:lvlJc w:val="left"/>
      <w:pPr>
        <w:ind w:left="5040" w:hanging="360"/>
      </w:pPr>
      <w:rPr>
        <w:rFonts w:ascii="Symbol" w:hAnsi="Symbol" w:hint="default"/>
      </w:rPr>
    </w:lvl>
    <w:lvl w:ilvl="7" w:tplc="01FA14A4">
      <w:start w:val="1"/>
      <w:numFmt w:val="bullet"/>
      <w:lvlText w:val="o"/>
      <w:lvlJc w:val="left"/>
      <w:pPr>
        <w:ind w:left="5760" w:hanging="360"/>
      </w:pPr>
      <w:rPr>
        <w:rFonts w:ascii="Courier New" w:hAnsi="Courier New" w:hint="default"/>
      </w:rPr>
    </w:lvl>
    <w:lvl w:ilvl="8" w:tplc="44280AE8">
      <w:start w:val="1"/>
      <w:numFmt w:val="bullet"/>
      <w:lvlText w:val=""/>
      <w:lvlJc w:val="left"/>
      <w:pPr>
        <w:ind w:left="6480" w:hanging="360"/>
      </w:pPr>
      <w:rPr>
        <w:rFonts w:ascii="Wingdings" w:hAnsi="Wingdings" w:hint="default"/>
      </w:rPr>
    </w:lvl>
  </w:abstractNum>
  <w:abstractNum w:abstractNumId="43" w15:restartNumberingAfterBreak="0">
    <w:nsid w:val="686B28D6"/>
    <w:multiLevelType w:val="multilevel"/>
    <w:tmpl w:val="EC32DF1C"/>
    <w:styleLink w:val="LFO15"/>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4" w15:restartNumberingAfterBreak="0">
    <w:nsid w:val="69C85C95"/>
    <w:multiLevelType w:val="hybridMultilevel"/>
    <w:tmpl w:val="E522E056"/>
    <w:lvl w:ilvl="0" w:tplc="E9FAD1D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E09640E"/>
    <w:multiLevelType w:val="hybridMultilevel"/>
    <w:tmpl w:val="5290BF4E"/>
    <w:lvl w:ilvl="0" w:tplc="C2CED562">
      <w:start w:val="1"/>
      <w:numFmt w:val="bullet"/>
      <w:lvlText w:val="-"/>
      <w:lvlJc w:val="left"/>
      <w:pPr>
        <w:ind w:left="720" w:hanging="360"/>
      </w:pPr>
      <w:rPr>
        <w:rFonts w:ascii="Calibri" w:hAnsi="Calibri" w:hint="default"/>
      </w:rPr>
    </w:lvl>
    <w:lvl w:ilvl="1" w:tplc="9878B464">
      <w:start w:val="1"/>
      <w:numFmt w:val="bullet"/>
      <w:lvlText w:val="o"/>
      <w:lvlJc w:val="left"/>
      <w:pPr>
        <w:ind w:left="1440" w:hanging="360"/>
      </w:pPr>
      <w:rPr>
        <w:rFonts w:ascii="Courier New" w:hAnsi="Courier New" w:hint="default"/>
      </w:rPr>
    </w:lvl>
    <w:lvl w:ilvl="2" w:tplc="D312F01A">
      <w:start w:val="1"/>
      <w:numFmt w:val="bullet"/>
      <w:lvlText w:val=""/>
      <w:lvlJc w:val="left"/>
      <w:pPr>
        <w:ind w:left="2160" w:hanging="360"/>
      </w:pPr>
      <w:rPr>
        <w:rFonts w:ascii="Wingdings" w:hAnsi="Wingdings" w:hint="default"/>
      </w:rPr>
    </w:lvl>
    <w:lvl w:ilvl="3" w:tplc="A32C40BA">
      <w:start w:val="1"/>
      <w:numFmt w:val="bullet"/>
      <w:lvlText w:val=""/>
      <w:lvlJc w:val="left"/>
      <w:pPr>
        <w:ind w:left="2880" w:hanging="360"/>
      </w:pPr>
      <w:rPr>
        <w:rFonts w:ascii="Symbol" w:hAnsi="Symbol" w:hint="default"/>
      </w:rPr>
    </w:lvl>
    <w:lvl w:ilvl="4" w:tplc="AC9C587E">
      <w:start w:val="1"/>
      <w:numFmt w:val="bullet"/>
      <w:lvlText w:val="o"/>
      <w:lvlJc w:val="left"/>
      <w:pPr>
        <w:ind w:left="3600" w:hanging="360"/>
      </w:pPr>
      <w:rPr>
        <w:rFonts w:ascii="Courier New" w:hAnsi="Courier New" w:hint="default"/>
      </w:rPr>
    </w:lvl>
    <w:lvl w:ilvl="5" w:tplc="731C7058">
      <w:start w:val="1"/>
      <w:numFmt w:val="bullet"/>
      <w:lvlText w:val=""/>
      <w:lvlJc w:val="left"/>
      <w:pPr>
        <w:ind w:left="4320" w:hanging="360"/>
      </w:pPr>
      <w:rPr>
        <w:rFonts w:ascii="Wingdings" w:hAnsi="Wingdings" w:hint="default"/>
      </w:rPr>
    </w:lvl>
    <w:lvl w:ilvl="6" w:tplc="83E2110C">
      <w:start w:val="1"/>
      <w:numFmt w:val="bullet"/>
      <w:lvlText w:val=""/>
      <w:lvlJc w:val="left"/>
      <w:pPr>
        <w:ind w:left="5040" w:hanging="360"/>
      </w:pPr>
      <w:rPr>
        <w:rFonts w:ascii="Symbol" w:hAnsi="Symbol" w:hint="default"/>
      </w:rPr>
    </w:lvl>
    <w:lvl w:ilvl="7" w:tplc="4AD2C3F8">
      <w:start w:val="1"/>
      <w:numFmt w:val="bullet"/>
      <w:lvlText w:val="o"/>
      <w:lvlJc w:val="left"/>
      <w:pPr>
        <w:ind w:left="5760" w:hanging="360"/>
      </w:pPr>
      <w:rPr>
        <w:rFonts w:ascii="Courier New" w:hAnsi="Courier New" w:hint="default"/>
      </w:rPr>
    </w:lvl>
    <w:lvl w:ilvl="8" w:tplc="A1FA5ED4">
      <w:start w:val="1"/>
      <w:numFmt w:val="bullet"/>
      <w:lvlText w:val=""/>
      <w:lvlJc w:val="left"/>
      <w:pPr>
        <w:ind w:left="6480" w:hanging="360"/>
      </w:pPr>
      <w:rPr>
        <w:rFonts w:ascii="Wingdings" w:hAnsi="Wingdings" w:hint="default"/>
      </w:rPr>
    </w:lvl>
  </w:abstractNum>
  <w:abstractNum w:abstractNumId="46" w15:restartNumberingAfterBreak="0">
    <w:nsid w:val="74663222"/>
    <w:multiLevelType w:val="hybridMultilevel"/>
    <w:tmpl w:val="84563966"/>
    <w:lvl w:ilvl="0" w:tplc="5C549DFE">
      <w:start w:val="1"/>
      <w:numFmt w:val="bullet"/>
      <w:lvlText w:val=""/>
      <w:lvlJc w:val="left"/>
      <w:pPr>
        <w:ind w:left="720" w:hanging="360"/>
      </w:pPr>
      <w:rPr>
        <w:rFonts w:ascii="Symbol" w:hAnsi="Symbol" w:hint="default"/>
      </w:rPr>
    </w:lvl>
    <w:lvl w:ilvl="1" w:tplc="B9F69156">
      <w:start w:val="1"/>
      <w:numFmt w:val="bullet"/>
      <w:lvlText w:val="o"/>
      <w:lvlJc w:val="left"/>
      <w:pPr>
        <w:ind w:left="1440" w:hanging="360"/>
      </w:pPr>
      <w:rPr>
        <w:rFonts w:ascii="&quot;Courier New&quot;" w:hAnsi="&quot;Courier New&quot;" w:hint="default"/>
      </w:rPr>
    </w:lvl>
    <w:lvl w:ilvl="2" w:tplc="1A50C134">
      <w:start w:val="1"/>
      <w:numFmt w:val="bullet"/>
      <w:lvlText w:val=""/>
      <w:lvlJc w:val="left"/>
      <w:pPr>
        <w:ind w:left="2160" w:hanging="360"/>
      </w:pPr>
      <w:rPr>
        <w:rFonts w:ascii="Wingdings" w:hAnsi="Wingdings" w:hint="default"/>
      </w:rPr>
    </w:lvl>
    <w:lvl w:ilvl="3" w:tplc="9974790E">
      <w:start w:val="1"/>
      <w:numFmt w:val="bullet"/>
      <w:lvlText w:val=""/>
      <w:lvlJc w:val="left"/>
      <w:pPr>
        <w:ind w:left="2880" w:hanging="360"/>
      </w:pPr>
      <w:rPr>
        <w:rFonts w:ascii="Symbol" w:hAnsi="Symbol" w:hint="default"/>
      </w:rPr>
    </w:lvl>
    <w:lvl w:ilvl="4" w:tplc="ADECED62">
      <w:start w:val="1"/>
      <w:numFmt w:val="bullet"/>
      <w:lvlText w:val="o"/>
      <w:lvlJc w:val="left"/>
      <w:pPr>
        <w:ind w:left="3600" w:hanging="360"/>
      </w:pPr>
      <w:rPr>
        <w:rFonts w:ascii="Courier New" w:hAnsi="Courier New" w:hint="default"/>
      </w:rPr>
    </w:lvl>
    <w:lvl w:ilvl="5" w:tplc="5CB645E6">
      <w:start w:val="1"/>
      <w:numFmt w:val="bullet"/>
      <w:lvlText w:val=""/>
      <w:lvlJc w:val="left"/>
      <w:pPr>
        <w:ind w:left="4320" w:hanging="360"/>
      </w:pPr>
      <w:rPr>
        <w:rFonts w:ascii="Wingdings" w:hAnsi="Wingdings" w:hint="default"/>
      </w:rPr>
    </w:lvl>
    <w:lvl w:ilvl="6" w:tplc="E362C652">
      <w:start w:val="1"/>
      <w:numFmt w:val="bullet"/>
      <w:lvlText w:val=""/>
      <w:lvlJc w:val="left"/>
      <w:pPr>
        <w:ind w:left="5040" w:hanging="360"/>
      </w:pPr>
      <w:rPr>
        <w:rFonts w:ascii="Symbol" w:hAnsi="Symbol" w:hint="default"/>
      </w:rPr>
    </w:lvl>
    <w:lvl w:ilvl="7" w:tplc="B7605F1C">
      <w:start w:val="1"/>
      <w:numFmt w:val="bullet"/>
      <w:lvlText w:val="o"/>
      <w:lvlJc w:val="left"/>
      <w:pPr>
        <w:ind w:left="5760" w:hanging="360"/>
      </w:pPr>
      <w:rPr>
        <w:rFonts w:ascii="Courier New" w:hAnsi="Courier New" w:hint="default"/>
      </w:rPr>
    </w:lvl>
    <w:lvl w:ilvl="8" w:tplc="0E9E368C">
      <w:start w:val="1"/>
      <w:numFmt w:val="bullet"/>
      <w:lvlText w:val=""/>
      <w:lvlJc w:val="left"/>
      <w:pPr>
        <w:ind w:left="6480" w:hanging="360"/>
      </w:pPr>
      <w:rPr>
        <w:rFonts w:ascii="Wingdings" w:hAnsi="Wingdings" w:hint="default"/>
      </w:rPr>
    </w:lvl>
  </w:abstractNum>
  <w:abstractNum w:abstractNumId="47" w15:restartNumberingAfterBreak="0">
    <w:nsid w:val="75D41291"/>
    <w:multiLevelType w:val="multilevel"/>
    <w:tmpl w:val="96FCF018"/>
    <w:lvl w:ilvl="0">
      <w:start w:val="1"/>
      <w:numFmt w:val="decimal"/>
      <w:pStyle w:val="Heading1"/>
      <w:lvlText w:val="%1"/>
      <w:lvlJc w:val="right"/>
      <w:pPr>
        <w:ind w:left="0" w:firstLine="0"/>
      </w:pPr>
      <w:rPr>
        <w:rFonts w:ascii="Calibri" w:hAnsi="Calibri" w:hint="default"/>
        <w:b/>
        <w:i w:val="0"/>
        <w:sz w:val="30"/>
      </w:rPr>
    </w:lvl>
    <w:lvl w:ilvl="1">
      <w:start w:val="1"/>
      <w:numFmt w:val="decimal"/>
      <w:pStyle w:val="Heading2"/>
      <w:lvlText w:val="%1.%2"/>
      <w:lvlJc w:val="right"/>
      <w:pPr>
        <w:ind w:left="0" w:firstLine="0"/>
      </w:pPr>
      <w:rPr>
        <w:rFonts w:ascii="Calibri" w:hAnsi="Calibri" w:hint="default"/>
        <w:b/>
        <w:i w:val="0"/>
        <w:sz w:val="26"/>
      </w:rPr>
    </w:lvl>
    <w:lvl w:ilvl="2">
      <w:start w:val="1"/>
      <w:numFmt w:val="lowerLetter"/>
      <w:pStyle w:val="Heading3"/>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8BF1ABB"/>
    <w:multiLevelType w:val="hybridMultilevel"/>
    <w:tmpl w:val="090A24F2"/>
    <w:lvl w:ilvl="0" w:tplc="ACA47EEC">
      <w:start w:val="1"/>
      <w:numFmt w:val="bullet"/>
      <w:lvlText w:val=""/>
      <w:lvlJc w:val="left"/>
      <w:pPr>
        <w:ind w:left="720" w:hanging="360"/>
      </w:pPr>
      <w:rPr>
        <w:rFonts w:ascii="Symbol" w:hAnsi="Symbol" w:hint="default"/>
      </w:rPr>
    </w:lvl>
    <w:lvl w:ilvl="1" w:tplc="A0AEA4E0">
      <w:start w:val="1"/>
      <w:numFmt w:val="bullet"/>
      <w:lvlText w:val="o"/>
      <w:lvlJc w:val="left"/>
      <w:pPr>
        <w:ind w:left="1440" w:hanging="360"/>
      </w:pPr>
      <w:rPr>
        <w:rFonts w:ascii="&quot;Courier New&quot;" w:hAnsi="&quot;Courier New&quot;" w:hint="default"/>
      </w:rPr>
    </w:lvl>
    <w:lvl w:ilvl="2" w:tplc="B754B590">
      <w:start w:val="1"/>
      <w:numFmt w:val="bullet"/>
      <w:lvlText w:val=""/>
      <w:lvlJc w:val="left"/>
      <w:pPr>
        <w:ind w:left="2160" w:hanging="360"/>
      </w:pPr>
      <w:rPr>
        <w:rFonts w:ascii="Wingdings" w:hAnsi="Wingdings" w:hint="default"/>
      </w:rPr>
    </w:lvl>
    <w:lvl w:ilvl="3" w:tplc="0720B4D4">
      <w:start w:val="1"/>
      <w:numFmt w:val="bullet"/>
      <w:lvlText w:val=""/>
      <w:lvlJc w:val="left"/>
      <w:pPr>
        <w:ind w:left="2880" w:hanging="360"/>
      </w:pPr>
      <w:rPr>
        <w:rFonts w:ascii="Symbol" w:hAnsi="Symbol" w:hint="default"/>
      </w:rPr>
    </w:lvl>
    <w:lvl w:ilvl="4" w:tplc="C4C0896C">
      <w:start w:val="1"/>
      <w:numFmt w:val="bullet"/>
      <w:lvlText w:val="o"/>
      <w:lvlJc w:val="left"/>
      <w:pPr>
        <w:ind w:left="3600" w:hanging="360"/>
      </w:pPr>
      <w:rPr>
        <w:rFonts w:ascii="Courier New" w:hAnsi="Courier New" w:hint="default"/>
      </w:rPr>
    </w:lvl>
    <w:lvl w:ilvl="5" w:tplc="5A446EFA">
      <w:start w:val="1"/>
      <w:numFmt w:val="bullet"/>
      <w:lvlText w:val=""/>
      <w:lvlJc w:val="left"/>
      <w:pPr>
        <w:ind w:left="4320" w:hanging="360"/>
      </w:pPr>
      <w:rPr>
        <w:rFonts w:ascii="Wingdings" w:hAnsi="Wingdings" w:hint="default"/>
      </w:rPr>
    </w:lvl>
    <w:lvl w:ilvl="6" w:tplc="EB441CA6">
      <w:start w:val="1"/>
      <w:numFmt w:val="bullet"/>
      <w:lvlText w:val=""/>
      <w:lvlJc w:val="left"/>
      <w:pPr>
        <w:ind w:left="5040" w:hanging="360"/>
      </w:pPr>
      <w:rPr>
        <w:rFonts w:ascii="Symbol" w:hAnsi="Symbol" w:hint="default"/>
      </w:rPr>
    </w:lvl>
    <w:lvl w:ilvl="7" w:tplc="8AB60D4C">
      <w:start w:val="1"/>
      <w:numFmt w:val="bullet"/>
      <w:lvlText w:val="o"/>
      <w:lvlJc w:val="left"/>
      <w:pPr>
        <w:ind w:left="5760" w:hanging="360"/>
      </w:pPr>
      <w:rPr>
        <w:rFonts w:ascii="Courier New" w:hAnsi="Courier New" w:hint="default"/>
      </w:rPr>
    </w:lvl>
    <w:lvl w:ilvl="8" w:tplc="7B2CAD20">
      <w:start w:val="1"/>
      <w:numFmt w:val="bullet"/>
      <w:lvlText w:val=""/>
      <w:lvlJc w:val="left"/>
      <w:pPr>
        <w:ind w:left="6480" w:hanging="360"/>
      </w:pPr>
      <w:rPr>
        <w:rFonts w:ascii="Wingdings" w:hAnsi="Wingdings" w:hint="default"/>
      </w:rPr>
    </w:lvl>
  </w:abstractNum>
  <w:abstractNum w:abstractNumId="49" w15:restartNumberingAfterBreak="0">
    <w:nsid w:val="7C953C7B"/>
    <w:multiLevelType w:val="hybridMultilevel"/>
    <w:tmpl w:val="8958832C"/>
    <w:lvl w:ilvl="0" w:tplc="07D03708">
      <w:numFmt w:val="bullet"/>
      <w:lvlText w:val="-"/>
      <w:lvlJc w:val="left"/>
      <w:pPr>
        <w:ind w:left="720" w:hanging="360"/>
      </w:pPr>
      <w:rPr>
        <w:rFonts w:ascii="Calibri" w:eastAsiaTheme="minorHAnsi" w:hAnsi="Calibri" w:cs="Calibri" w:hint="default"/>
      </w:rPr>
    </w:lvl>
    <w:lvl w:ilvl="1" w:tplc="140C0003">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0" w15:restartNumberingAfterBreak="0">
    <w:nsid w:val="7D672B2E"/>
    <w:multiLevelType w:val="hybridMultilevel"/>
    <w:tmpl w:val="EE2EDE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E8B2481"/>
    <w:multiLevelType w:val="hybridMultilevel"/>
    <w:tmpl w:val="1526DBD2"/>
    <w:lvl w:ilvl="0" w:tplc="A36868E2">
      <w:start w:val="1"/>
      <w:numFmt w:val="bullet"/>
      <w:lvlText w:val=""/>
      <w:lvlJc w:val="left"/>
      <w:pPr>
        <w:ind w:left="720" w:hanging="360"/>
      </w:pPr>
      <w:rPr>
        <w:rFonts w:ascii="Symbol" w:hAnsi="Symbol" w:hint="default"/>
      </w:rPr>
    </w:lvl>
    <w:lvl w:ilvl="1" w:tplc="210416F8">
      <w:start w:val="1"/>
      <w:numFmt w:val="bullet"/>
      <w:lvlText w:val="o"/>
      <w:lvlJc w:val="left"/>
      <w:pPr>
        <w:ind w:left="1440" w:hanging="360"/>
      </w:pPr>
      <w:rPr>
        <w:rFonts w:ascii="&quot;Courier New&quot;" w:hAnsi="&quot;Courier New&quot;" w:hint="default"/>
      </w:rPr>
    </w:lvl>
    <w:lvl w:ilvl="2" w:tplc="845405A2">
      <w:start w:val="1"/>
      <w:numFmt w:val="bullet"/>
      <w:lvlText w:val=""/>
      <w:lvlJc w:val="left"/>
      <w:pPr>
        <w:ind w:left="2160" w:hanging="360"/>
      </w:pPr>
      <w:rPr>
        <w:rFonts w:ascii="Wingdings" w:hAnsi="Wingdings" w:hint="default"/>
      </w:rPr>
    </w:lvl>
    <w:lvl w:ilvl="3" w:tplc="68F85358">
      <w:start w:val="1"/>
      <w:numFmt w:val="bullet"/>
      <w:lvlText w:val=""/>
      <w:lvlJc w:val="left"/>
      <w:pPr>
        <w:ind w:left="2880" w:hanging="360"/>
      </w:pPr>
      <w:rPr>
        <w:rFonts w:ascii="Symbol" w:hAnsi="Symbol" w:hint="default"/>
      </w:rPr>
    </w:lvl>
    <w:lvl w:ilvl="4" w:tplc="C88C47A0">
      <w:start w:val="1"/>
      <w:numFmt w:val="bullet"/>
      <w:lvlText w:val="o"/>
      <w:lvlJc w:val="left"/>
      <w:pPr>
        <w:ind w:left="3600" w:hanging="360"/>
      </w:pPr>
      <w:rPr>
        <w:rFonts w:ascii="Courier New" w:hAnsi="Courier New" w:hint="default"/>
      </w:rPr>
    </w:lvl>
    <w:lvl w:ilvl="5" w:tplc="513A80A2">
      <w:start w:val="1"/>
      <w:numFmt w:val="bullet"/>
      <w:lvlText w:val=""/>
      <w:lvlJc w:val="left"/>
      <w:pPr>
        <w:ind w:left="4320" w:hanging="360"/>
      </w:pPr>
      <w:rPr>
        <w:rFonts w:ascii="Wingdings" w:hAnsi="Wingdings" w:hint="default"/>
      </w:rPr>
    </w:lvl>
    <w:lvl w:ilvl="6" w:tplc="2B769B28">
      <w:start w:val="1"/>
      <w:numFmt w:val="bullet"/>
      <w:lvlText w:val=""/>
      <w:lvlJc w:val="left"/>
      <w:pPr>
        <w:ind w:left="5040" w:hanging="360"/>
      </w:pPr>
      <w:rPr>
        <w:rFonts w:ascii="Symbol" w:hAnsi="Symbol" w:hint="default"/>
      </w:rPr>
    </w:lvl>
    <w:lvl w:ilvl="7" w:tplc="BC7A4D38">
      <w:start w:val="1"/>
      <w:numFmt w:val="bullet"/>
      <w:lvlText w:val="o"/>
      <w:lvlJc w:val="left"/>
      <w:pPr>
        <w:ind w:left="5760" w:hanging="360"/>
      </w:pPr>
      <w:rPr>
        <w:rFonts w:ascii="Courier New" w:hAnsi="Courier New" w:hint="default"/>
      </w:rPr>
    </w:lvl>
    <w:lvl w:ilvl="8" w:tplc="BFD4A14E">
      <w:start w:val="1"/>
      <w:numFmt w:val="bullet"/>
      <w:lvlText w:val=""/>
      <w:lvlJc w:val="left"/>
      <w:pPr>
        <w:ind w:left="6480" w:hanging="360"/>
      </w:pPr>
      <w:rPr>
        <w:rFonts w:ascii="Wingdings" w:hAnsi="Wingdings" w:hint="default"/>
      </w:rPr>
    </w:lvl>
  </w:abstractNum>
  <w:num w:numId="1" w16cid:durableId="1763724719">
    <w:abstractNumId w:val="25"/>
  </w:num>
  <w:num w:numId="2" w16cid:durableId="72359631">
    <w:abstractNumId w:val="45"/>
  </w:num>
  <w:num w:numId="3" w16cid:durableId="1214192630">
    <w:abstractNumId w:val="26"/>
  </w:num>
  <w:num w:numId="4" w16cid:durableId="1416240348">
    <w:abstractNumId w:val="51"/>
  </w:num>
  <w:num w:numId="5" w16cid:durableId="1675452872">
    <w:abstractNumId w:val="42"/>
  </w:num>
  <w:num w:numId="6" w16cid:durableId="1866557553">
    <w:abstractNumId w:val="13"/>
  </w:num>
  <w:num w:numId="7" w16cid:durableId="953093410">
    <w:abstractNumId w:val="21"/>
  </w:num>
  <w:num w:numId="8" w16cid:durableId="337001569">
    <w:abstractNumId w:val="46"/>
  </w:num>
  <w:num w:numId="9" w16cid:durableId="1609193829">
    <w:abstractNumId w:val="12"/>
  </w:num>
  <w:num w:numId="10" w16cid:durableId="1800147516">
    <w:abstractNumId w:val="10"/>
  </w:num>
  <w:num w:numId="11" w16cid:durableId="1521162999">
    <w:abstractNumId w:val="48"/>
  </w:num>
  <w:num w:numId="12" w16cid:durableId="1646201912">
    <w:abstractNumId w:val="38"/>
  </w:num>
  <w:num w:numId="13" w16cid:durableId="983778866">
    <w:abstractNumId w:val="5"/>
  </w:num>
  <w:num w:numId="14" w16cid:durableId="1014039287">
    <w:abstractNumId w:val="3"/>
  </w:num>
  <w:num w:numId="15" w16cid:durableId="475343006">
    <w:abstractNumId w:val="0"/>
  </w:num>
  <w:num w:numId="16" w16cid:durableId="782463451">
    <w:abstractNumId w:val="2"/>
  </w:num>
  <w:num w:numId="17" w16cid:durableId="1806191611">
    <w:abstractNumId w:val="32"/>
  </w:num>
  <w:num w:numId="18" w16cid:durableId="803740598">
    <w:abstractNumId w:val="19"/>
  </w:num>
  <w:num w:numId="19" w16cid:durableId="521938467">
    <w:abstractNumId w:val="31"/>
  </w:num>
  <w:num w:numId="20" w16cid:durableId="158890999">
    <w:abstractNumId w:val="9"/>
  </w:num>
  <w:num w:numId="21" w16cid:durableId="640499545">
    <w:abstractNumId w:val="43"/>
  </w:num>
  <w:num w:numId="22" w16cid:durableId="1683513263">
    <w:abstractNumId w:val="47"/>
  </w:num>
  <w:num w:numId="23" w16cid:durableId="1203516920">
    <w:abstractNumId w:val="41"/>
  </w:num>
  <w:num w:numId="24" w16cid:durableId="1179810445">
    <w:abstractNumId w:val="4"/>
    <w:lvlOverride w:ilvl="0">
      <w:startOverride w:val="1"/>
    </w:lvlOverride>
  </w:num>
  <w:num w:numId="25" w16cid:durableId="270404489">
    <w:abstractNumId w:val="1"/>
    <w:lvlOverride w:ilvl="0">
      <w:startOverride w:val="1"/>
    </w:lvlOverride>
  </w:num>
  <w:num w:numId="26" w16cid:durableId="1262452624">
    <w:abstractNumId w:val="15"/>
  </w:num>
  <w:num w:numId="27" w16cid:durableId="2074158962">
    <w:abstractNumId w:val="33"/>
  </w:num>
  <w:num w:numId="28" w16cid:durableId="568732610">
    <w:abstractNumId w:val="11"/>
  </w:num>
  <w:num w:numId="29" w16cid:durableId="820728126">
    <w:abstractNumId w:val="36"/>
  </w:num>
  <w:num w:numId="30" w16cid:durableId="1080129684">
    <w:abstractNumId w:val="29"/>
  </w:num>
  <w:num w:numId="31" w16cid:durableId="226453255">
    <w:abstractNumId w:val="24"/>
  </w:num>
  <w:num w:numId="32" w16cid:durableId="1168594829">
    <w:abstractNumId w:val="18"/>
  </w:num>
  <w:num w:numId="33" w16cid:durableId="1231620811">
    <w:abstractNumId w:val="14"/>
  </w:num>
  <w:num w:numId="34" w16cid:durableId="1029529176">
    <w:abstractNumId w:val="30"/>
  </w:num>
  <w:num w:numId="35" w16cid:durableId="1296763970">
    <w:abstractNumId w:val="7"/>
  </w:num>
  <w:num w:numId="36" w16cid:durableId="768550512">
    <w:abstractNumId w:val="22"/>
  </w:num>
  <w:num w:numId="37" w16cid:durableId="2025328306">
    <w:abstractNumId w:val="6"/>
  </w:num>
  <w:num w:numId="38" w16cid:durableId="172260336">
    <w:abstractNumId w:val="17"/>
  </w:num>
  <w:num w:numId="39" w16cid:durableId="632096721">
    <w:abstractNumId w:val="35"/>
  </w:num>
  <w:num w:numId="40" w16cid:durableId="400829538">
    <w:abstractNumId w:val="40"/>
  </w:num>
  <w:num w:numId="41" w16cid:durableId="1613434599">
    <w:abstractNumId w:val="8"/>
  </w:num>
  <w:num w:numId="42" w16cid:durableId="1324432261">
    <w:abstractNumId w:val="39"/>
  </w:num>
  <w:num w:numId="43" w16cid:durableId="248126292">
    <w:abstractNumId w:val="27"/>
  </w:num>
  <w:num w:numId="44" w16cid:durableId="1857307771">
    <w:abstractNumId w:val="37"/>
  </w:num>
  <w:num w:numId="45" w16cid:durableId="1922792847">
    <w:abstractNumId w:val="16"/>
  </w:num>
  <w:num w:numId="46" w16cid:durableId="1593663394">
    <w:abstractNumId w:val="49"/>
  </w:num>
  <w:num w:numId="47" w16cid:durableId="1895195392">
    <w:abstractNumId w:val="44"/>
  </w:num>
  <w:num w:numId="48" w16cid:durableId="565384754">
    <w:abstractNumId w:val="20"/>
  </w:num>
  <w:num w:numId="49" w16cid:durableId="721052812">
    <w:abstractNumId w:val="28"/>
  </w:num>
  <w:num w:numId="50" w16cid:durableId="1955406978">
    <w:abstractNumId w:val="23"/>
  </w:num>
  <w:num w:numId="51" w16cid:durableId="1311597358">
    <w:abstractNumId w:val="34"/>
  </w:num>
  <w:num w:numId="52" w16cid:durableId="1706784828">
    <w:abstractNumId w:val="5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09"/>
    <w:rsid w:val="00001A04"/>
    <w:rsid w:val="000037B4"/>
    <w:rsid w:val="00012043"/>
    <w:rsid w:val="000151FB"/>
    <w:rsid w:val="0001753A"/>
    <w:rsid w:val="00017A8B"/>
    <w:rsid w:val="000254A2"/>
    <w:rsid w:val="000261A2"/>
    <w:rsid w:val="00030C84"/>
    <w:rsid w:val="00032916"/>
    <w:rsid w:val="00032EE2"/>
    <w:rsid w:val="000334B6"/>
    <w:rsid w:val="0003535D"/>
    <w:rsid w:val="0004183A"/>
    <w:rsid w:val="00041C1B"/>
    <w:rsid w:val="00043844"/>
    <w:rsid w:val="000452F5"/>
    <w:rsid w:val="00052ACB"/>
    <w:rsid w:val="00052AF8"/>
    <w:rsid w:val="000579FB"/>
    <w:rsid w:val="0006007C"/>
    <w:rsid w:val="0006067F"/>
    <w:rsid w:val="00063075"/>
    <w:rsid w:val="00066789"/>
    <w:rsid w:val="0007121F"/>
    <w:rsid w:val="00073FD1"/>
    <w:rsid w:val="00074519"/>
    <w:rsid w:val="00080319"/>
    <w:rsid w:val="00080BC3"/>
    <w:rsid w:val="000831A3"/>
    <w:rsid w:val="00084BF9"/>
    <w:rsid w:val="00085946"/>
    <w:rsid w:val="00085B0D"/>
    <w:rsid w:val="0008642E"/>
    <w:rsid w:val="000867D1"/>
    <w:rsid w:val="00097AEB"/>
    <w:rsid w:val="000A0344"/>
    <w:rsid w:val="000A361C"/>
    <w:rsid w:val="000A362A"/>
    <w:rsid w:val="000A5AB0"/>
    <w:rsid w:val="000A5B21"/>
    <w:rsid w:val="000B3C69"/>
    <w:rsid w:val="000B65C3"/>
    <w:rsid w:val="000C2402"/>
    <w:rsid w:val="000C32D5"/>
    <w:rsid w:val="000C3701"/>
    <w:rsid w:val="000C3DF6"/>
    <w:rsid w:val="000D13DD"/>
    <w:rsid w:val="000D221F"/>
    <w:rsid w:val="000D2F36"/>
    <w:rsid w:val="000D37B9"/>
    <w:rsid w:val="000D67EC"/>
    <w:rsid w:val="000E03AA"/>
    <w:rsid w:val="000E4A83"/>
    <w:rsid w:val="000E51BD"/>
    <w:rsid w:val="000E60A1"/>
    <w:rsid w:val="000F0CD8"/>
    <w:rsid w:val="000F2B50"/>
    <w:rsid w:val="000F2BEF"/>
    <w:rsid w:val="000F3CC9"/>
    <w:rsid w:val="000F3E91"/>
    <w:rsid w:val="000F69FB"/>
    <w:rsid w:val="001000BE"/>
    <w:rsid w:val="00105759"/>
    <w:rsid w:val="00107D6A"/>
    <w:rsid w:val="001100D7"/>
    <w:rsid w:val="0011070C"/>
    <w:rsid w:val="00122440"/>
    <w:rsid w:val="001240A7"/>
    <w:rsid w:val="00130E8C"/>
    <w:rsid w:val="00134394"/>
    <w:rsid w:val="00135BE0"/>
    <w:rsid w:val="00142830"/>
    <w:rsid w:val="00142DD8"/>
    <w:rsid w:val="00146B9C"/>
    <w:rsid w:val="00147215"/>
    <w:rsid w:val="00152645"/>
    <w:rsid w:val="00160E49"/>
    <w:rsid w:val="0016103F"/>
    <w:rsid w:val="00163375"/>
    <w:rsid w:val="00166C03"/>
    <w:rsid w:val="00167A3B"/>
    <w:rsid w:val="00170751"/>
    <w:rsid w:val="00171E77"/>
    <w:rsid w:val="00172A82"/>
    <w:rsid w:val="00180E19"/>
    <w:rsid w:val="00181FD9"/>
    <w:rsid w:val="00182FAA"/>
    <w:rsid w:val="00185FE6"/>
    <w:rsid w:val="001879BF"/>
    <w:rsid w:val="00194D09"/>
    <w:rsid w:val="001966A3"/>
    <w:rsid w:val="00197BB8"/>
    <w:rsid w:val="00197E90"/>
    <w:rsid w:val="001A7171"/>
    <w:rsid w:val="001B074A"/>
    <w:rsid w:val="001B0F99"/>
    <w:rsid w:val="001B2F99"/>
    <w:rsid w:val="001B5C24"/>
    <w:rsid w:val="001C2728"/>
    <w:rsid w:val="001C27BC"/>
    <w:rsid w:val="001C3467"/>
    <w:rsid w:val="001C6137"/>
    <w:rsid w:val="001C66E8"/>
    <w:rsid w:val="001C7E98"/>
    <w:rsid w:val="001D0338"/>
    <w:rsid w:val="001D06A8"/>
    <w:rsid w:val="001D4141"/>
    <w:rsid w:val="001D4CC6"/>
    <w:rsid w:val="001D4F32"/>
    <w:rsid w:val="001D55D8"/>
    <w:rsid w:val="001D76CA"/>
    <w:rsid w:val="001D7ECA"/>
    <w:rsid w:val="001E3C1D"/>
    <w:rsid w:val="001E639F"/>
    <w:rsid w:val="001E6BF0"/>
    <w:rsid w:val="001E7A92"/>
    <w:rsid w:val="001F01E6"/>
    <w:rsid w:val="001F3AA4"/>
    <w:rsid w:val="001F45A3"/>
    <w:rsid w:val="001F48C9"/>
    <w:rsid w:val="00202195"/>
    <w:rsid w:val="002030CD"/>
    <w:rsid w:val="0020517A"/>
    <w:rsid w:val="00206661"/>
    <w:rsid w:val="00207ADB"/>
    <w:rsid w:val="00213800"/>
    <w:rsid w:val="002152B3"/>
    <w:rsid w:val="002172DC"/>
    <w:rsid w:val="00222B75"/>
    <w:rsid w:val="002259ED"/>
    <w:rsid w:val="002302FB"/>
    <w:rsid w:val="00230EA8"/>
    <w:rsid w:val="00233827"/>
    <w:rsid w:val="0023630C"/>
    <w:rsid w:val="00244216"/>
    <w:rsid w:val="00245DA1"/>
    <w:rsid w:val="002524C9"/>
    <w:rsid w:val="00256D68"/>
    <w:rsid w:val="00257127"/>
    <w:rsid w:val="00257672"/>
    <w:rsid w:val="002623CF"/>
    <w:rsid w:val="00262DEA"/>
    <w:rsid w:val="00263B17"/>
    <w:rsid w:val="00266D1B"/>
    <w:rsid w:val="00273DB5"/>
    <w:rsid w:val="00274B6E"/>
    <w:rsid w:val="00282DC2"/>
    <w:rsid w:val="002847BC"/>
    <w:rsid w:val="002852F7"/>
    <w:rsid w:val="00285D8D"/>
    <w:rsid w:val="002874D2"/>
    <w:rsid w:val="0029056B"/>
    <w:rsid w:val="00290DDB"/>
    <w:rsid w:val="00292215"/>
    <w:rsid w:val="00292C3A"/>
    <w:rsid w:val="002932C6"/>
    <w:rsid w:val="0029372A"/>
    <w:rsid w:val="00296F6E"/>
    <w:rsid w:val="00297F5D"/>
    <w:rsid w:val="002A5E20"/>
    <w:rsid w:val="002A714E"/>
    <w:rsid w:val="002B291B"/>
    <w:rsid w:val="002B6DB0"/>
    <w:rsid w:val="002B7BFC"/>
    <w:rsid w:val="002C3242"/>
    <w:rsid w:val="002C54CE"/>
    <w:rsid w:val="002D6C7E"/>
    <w:rsid w:val="002D6FF3"/>
    <w:rsid w:val="002E0CE0"/>
    <w:rsid w:val="002E1CD8"/>
    <w:rsid w:val="002E2570"/>
    <w:rsid w:val="002E2694"/>
    <w:rsid w:val="002E4D91"/>
    <w:rsid w:val="002E7933"/>
    <w:rsid w:val="002E7DEF"/>
    <w:rsid w:val="002F19CD"/>
    <w:rsid w:val="002F2761"/>
    <w:rsid w:val="002F3867"/>
    <w:rsid w:val="002F59F7"/>
    <w:rsid w:val="00301A2A"/>
    <w:rsid w:val="0030459A"/>
    <w:rsid w:val="00310A1F"/>
    <w:rsid w:val="00314AD9"/>
    <w:rsid w:val="00314E1F"/>
    <w:rsid w:val="0031590E"/>
    <w:rsid w:val="00317E6E"/>
    <w:rsid w:val="00321E3A"/>
    <w:rsid w:val="00322A9C"/>
    <w:rsid w:val="00324836"/>
    <w:rsid w:val="00325D17"/>
    <w:rsid w:val="00327658"/>
    <w:rsid w:val="0033028F"/>
    <w:rsid w:val="00331351"/>
    <w:rsid w:val="00332B1C"/>
    <w:rsid w:val="003377A0"/>
    <w:rsid w:val="00340822"/>
    <w:rsid w:val="003414EC"/>
    <w:rsid w:val="003429CD"/>
    <w:rsid w:val="003460AA"/>
    <w:rsid w:val="00346452"/>
    <w:rsid w:val="00346558"/>
    <w:rsid w:val="00350458"/>
    <w:rsid w:val="00351491"/>
    <w:rsid w:val="003530D7"/>
    <w:rsid w:val="00354E44"/>
    <w:rsid w:val="00355DA4"/>
    <w:rsid w:val="00356453"/>
    <w:rsid w:val="0036045D"/>
    <w:rsid w:val="00360C82"/>
    <w:rsid w:val="00362731"/>
    <w:rsid w:val="00362D4A"/>
    <w:rsid w:val="003663A4"/>
    <w:rsid w:val="00366B4E"/>
    <w:rsid w:val="00370C37"/>
    <w:rsid w:val="003719ED"/>
    <w:rsid w:val="00372136"/>
    <w:rsid w:val="00373398"/>
    <w:rsid w:val="00376534"/>
    <w:rsid w:val="003812C6"/>
    <w:rsid w:val="00383F11"/>
    <w:rsid w:val="00390CDA"/>
    <w:rsid w:val="0039168B"/>
    <w:rsid w:val="003A27CE"/>
    <w:rsid w:val="003B0F27"/>
    <w:rsid w:val="003B2889"/>
    <w:rsid w:val="003B2980"/>
    <w:rsid w:val="003B56A0"/>
    <w:rsid w:val="003B67D6"/>
    <w:rsid w:val="003C0DC1"/>
    <w:rsid w:val="003C7B9D"/>
    <w:rsid w:val="003D0264"/>
    <w:rsid w:val="003D3B4A"/>
    <w:rsid w:val="003D5665"/>
    <w:rsid w:val="003D5FA9"/>
    <w:rsid w:val="003D657D"/>
    <w:rsid w:val="003D7411"/>
    <w:rsid w:val="003E4A6B"/>
    <w:rsid w:val="003E52EC"/>
    <w:rsid w:val="003E5472"/>
    <w:rsid w:val="003E5E12"/>
    <w:rsid w:val="003E7191"/>
    <w:rsid w:val="003E73B5"/>
    <w:rsid w:val="003F60BD"/>
    <w:rsid w:val="003F6F1D"/>
    <w:rsid w:val="003F793A"/>
    <w:rsid w:val="00403B3C"/>
    <w:rsid w:val="00403FF9"/>
    <w:rsid w:val="00405AAF"/>
    <w:rsid w:val="004129D1"/>
    <w:rsid w:val="00414FA0"/>
    <w:rsid w:val="0041572E"/>
    <w:rsid w:val="00416D17"/>
    <w:rsid w:val="00424281"/>
    <w:rsid w:val="00424425"/>
    <w:rsid w:val="00424CB0"/>
    <w:rsid w:val="00425006"/>
    <w:rsid w:val="00427892"/>
    <w:rsid w:val="00430C6F"/>
    <w:rsid w:val="004339CE"/>
    <w:rsid w:val="004359A1"/>
    <w:rsid w:val="00451BE8"/>
    <w:rsid w:val="00451D32"/>
    <w:rsid w:val="0045246C"/>
    <w:rsid w:val="00453681"/>
    <w:rsid w:val="0045722B"/>
    <w:rsid w:val="00461E75"/>
    <w:rsid w:val="004647D3"/>
    <w:rsid w:val="00464995"/>
    <w:rsid w:val="00465476"/>
    <w:rsid w:val="00465B09"/>
    <w:rsid w:val="00472D21"/>
    <w:rsid w:val="0047431B"/>
    <w:rsid w:val="00476014"/>
    <w:rsid w:val="00480345"/>
    <w:rsid w:val="00480511"/>
    <w:rsid w:val="00484599"/>
    <w:rsid w:val="00485043"/>
    <w:rsid w:val="004908B9"/>
    <w:rsid w:val="00492DAB"/>
    <w:rsid w:val="00493A07"/>
    <w:rsid w:val="00495757"/>
    <w:rsid w:val="00496BF7"/>
    <w:rsid w:val="00497527"/>
    <w:rsid w:val="0049756F"/>
    <w:rsid w:val="00497B58"/>
    <w:rsid w:val="004A2910"/>
    <w:rsid w:val="004A4C2C"/>
    <w:rsid w:val="004C25EB"/>
    <w:rsid w:val="004C3A91"/>
    <w:rsid w:val="004C3C4F"/>
    <w:rsid w:val="004C6E97"/>
    <w:rsid w:val="004D3622"/>
    <w:rsid w:val="004D3A82"/>
    <w:rsid w:val="004D563C"/>
    <w:rsid w:val="004E1525"/>
    <w:rsid w:val="004E1EDD"/>
    <w:rsid w:val="004E273D"/>
    <w:rsid w:val="004E2E00"/>
    <w:rsid w:val="004F0DAD"/>
    <w:rsid w:val="004F56E9"/>
    <w:rsid w:val="00500074"/>
    <w:rsid w:val="00505B63"/>
    <w:rsid w:val="00510266"/>
    <w:rsid w:val="00513463"/>
    <w:rsid w:val="00517905"/>
    <w:rsid w:val="00523249"/>
    <w:rsid w:val="005236CB"/>
    <w:rsid w:val="0052514A"/>
    <w:rsid w:val="00526D07"/>
    <w:rsid w:val="0052700B"/>
    <w:rsid w:val="005301AA"/>
    <w:rsid w:val="0053302F"/>
    <w:rsid w:val="00535813"/>
    <w:rsid w:val="00541D08"/>
    <w:rsid w:val="00543313"/>
    <w:rsid w:val="00547A5A"/>
    <w:rsid w:val="0055136B"/>
    <w:rsid w:val="005519DF"/>
    <w:rsid w:val="0055490B"/>
    <w:rsid w:val="00554D8B"/>
    <w:rsid w:val="00557402"/>
    <w:rsid w:val="00561154"/>
    <w:rsid w:val="00562505"/>
    <w:rsid w:val="0057414E"/>
    <w:rsid w:val="0057559D"/>
    <w:rsid w:val="005758AE"/>
    <w:rsid w:val="00577D34"/>
    <w:rsid w:val="005850C6"/>
    <w:rsid w:val="0058700C"/>
    <w:rsid w:val="00591733"/>
    <w:rsid w:val="00591DCC"/>
    <w:rsid w:val="005949A9"/>
    <w:rsid w:val="00597ECE"/>
    <w:rsid w:val="00597F85"/>
    <w:rsid w:val="005A31E8"/>
    <w:rsid w:val="005A3F0E"/>
    <w:rsid w:val="005A6C52"/>
    <w:rsid w:val="005B1132"/>
    <w:rsid w:val="005B16A9"/>
    <w:rsid w:val="005B257B"/>
    <w:rsid w:val="005B57A4"/>
    <w:rsid w:val="005C1176"/>
    <w:rsid w:val="005C1453"/>
    <w:rsid w:val="005C1643"/>
    <w:rsid w:val="005C7BD3"/>
    <w:rsid w:val="005D2146"/>
    <w:rsid w:val="005D55C8"/>
    <w:rsid w:val="005D56EC"/>
    <w:rsid w:val="005E220A"/>
    <w:rsid w:val="005E5A80"/>
    <w:rsid w:val="005E65B4"/>
    <w:rsid w:val="005E668A"/>
    <w:rsid w:val="005E70F0"/>
    <w:rsid w:val="005F1A47"/>
    <w:rsid w:val="005F1B38"/>
    <w:rsid w:val="005F27CA"/>
    <w:rsid w:val="005F4E7C"/>
    <w:rsid w:val="00600500"/>
    <w:rsid w:val="00600C13"/>
    <w:rsid w:val="00601460"/>
    <w:rsid w:val="006016A5"/>
    <w:rsid w:val="00601BE5"/>
    <w:rsid w:val="006021F5"/>
    <w:rsid w:val="0060502D"/>
    <w:rsid w:val="006060F4"/>
    <w:rsid w:val="0060622E"/>
    <w:rsid w:val="006076BC"/>
    <w:rsid w:val="00607EEA"/>
    <w:rsid w:val="0061131F"/>
    <w:rsid w:val="00613341"/>
    <w:rsid w:val="006147D9"/>
    <w:rsid w:val="00617CD1"/>
    <w:rsid w:val="00620064"/>
    <w:rsid w:val="00620467"/>
    <w:rsid w:val="00620945"/>
    <w:rsid w:val="006214FF"/>
    <w:rsid w:val="00624B5A"/>
    <w:rsid w:val="0062532E"/>
    <w:rsid w:val="00625540"/>
    <w:rsid w:val="00631807"/>
    <w:rsid w:val="006331F8"/>
    <w:rsid w:val="006341D3"/>
    <w:rsid w:val="00634E15"/>
    <w:rsid w:val="006408ED"/>
    <w:rsid w:val="006509E3"/>
    <w:rsid w:val="0065129A"/>
    <w:rsid w:val="00652381"/>
    <w:rsid w:val="0065398D"/>
    <w:rsid w:val="00654812"/>
    <w:rsid w:val="006548FB"/>
    <w:rsid w:val="00656432"/>
    <w:rsid w:val="006573C5"/>
    <w:rsid w:val="00663F19"/>
    <w:rsid w:val="0066411D"/>
    <w:rsid w:val="006675C0"/>
    <w:rsid w:val="006729C7"/>
    <w:rsid w:val="006744B8"/>
    <w:rsid w:val="00674B6A"/>
    <w:rsid w:val="00692026"/>
    <w:rsid w:val="00695264"/>
    <w:rsid w:val="00697130"/>
    <w:rsid w:val="0069748A"/>
    <w:rsid w:val="00697A3B"/>
    <w:rsid w:val="006A2F8F"/>
    <w:rsid w:val="006A3603"/>
    <w:rsid w:val="006A385D"/>
    <w:rsid w:val="006A4E7A"/>
    <w:rsid w:val="006A701A"/>
    <w:rsid w:val="006B258E"/>
    <w:rsid w:val="006B7B7F"/>
    <w:rsid w:val="006C276D"/>
    <w:rsid w:val="006C2AE6"/>
    <w:rsid w:val="006C55B3"/>
    <w:rsid w:val="006C5868"/>
    <w:rsid w:val="006D13E7"/>
    <w:rsid w:val="006E02E9"/>
    <w:rsid w:val="006E0804"/>
    <w:rsid w:val="006E0DA3"/>
    <w:rsid w:val="006E2DB6"/>
    <w:rsid w:val="006E7353"/>
    <w:rsid w:val="006F0AA4"/>
    <w:rsid w:val="006F5B41"/>
    <w:rsid w:val="006F6F24"/>
    <w:rsid w:val="006F7C7A"/>
    <w:rsid w:val="006F7D76"/>
    <w:rsid w:val="00700296"/>
    <w:rsid w:val="007004CA"/>
    <w:rsid w:val="0070158E"/>
    <w:rsid w:val="00701EB6"/>
    <w:rsid w:val="007025C1"/>
    <w:rsid w:val="00702945"/>
    <w:rsid w:val="0070402A"/>
    <w:rsid w:val="00714098"/>
    <w:rsid w:val="00714517"/>
    <w:rsid w:val="00715A85"/>
    <w:rsid w:val="00721C24"/>
    <w:rsid w:val="00722179"/>
    <w:rsid w:val="00722CB0"/>
    <w:rsid w:val="0072361B"/>
    <w:rsid w:val="007249CF"/>
    <w:rsid w:val="00725C57"/>
    <w:rsid w:val="00725D25"/>
    <w:rsid w:val="00726280"/>
    <w:rsid w:val="00727094"/>
    <w:rsid w:val="0073145A"/>
    <w:rsid w:val="00731DE3"/>
    <w:rsid w:val="00732699"/>
    <w:rsid w:val="0073282F"/>
    <w:rsid w:val="00733EB4"/>
    <w:rsid w:val="007404A5"/>
    <w:rsid w:val="00743CCF"/>
    <w:rsid w:val="007458E3"/>
    <w:rsid w:val="00751258"/>
    <w:rsid w:val="00751F2F"/>
    <w:rsid w:val="007558DC"/>
    <w:rsid w:val="00755B7C"/>
    <w:rsid w:val="0075693D"/>
    <w:rsid w:val="007647EE"/>
    <w:rsid w:val="00766B0B"/>
    <w:rsid w:val="00767614"/>
    <w:rsid w:val="00773E50"/>
    <w:rsid w:val="00775948"/>
    <w:rsid w:val="00776301"/>
    <w:rsid w:val="00783B9B"/>
    <w:rsid w:val="00785CA8"/>
    <w:rsid w:val="00790649"/>
    <w:rsid w:val="007925DD"/>
    <w:rsid w:val="00793842"/>
    <w:rsid w:val="00796B82"/>
    <w:rsid w:val="00797D37"/>
    <w:rsid w:val="00797D97"/>
    <w:rsid w:val="007A1670"/>
    <w:rsid w:val="007A4FD9"/>
    <w:rsid w:val="007A5025"/>
    <w:rsid w:val="007A5E73"/>
    <w:rsid w:val="007B0529"/>
    <w:rsid w:val="007B0C26"/>
    <w:rsid w:val="007B6E93"/>
    <w:rsid w:val="007C1343"/>
    <w:rsid w:val="007C21F8"/>
    <w:rsid w:val="007C4629"/>
    <w:rsid w:val="007C579C"/>
    <w:rsid w:val="007D06F2"/>
    <w:rsid w:val="007D084B"/>
    <w:rsid w:val="007D4A90"/>
    <w:rsid w:val="007D7552"/>
    <w:rsid w:val="007E1EEF"/>
    <w:rsid w:val="007E2EE4"/>
    <w:rsid w:val="007E464B"/>
    <w:rsid w:val="007E72C7"/>
    <w:rsid w:val="007E7E83"/>
    <w:rsid w:val="007E7F12"/>
    <w:rsid w:val="007F02B2"/>
    <w:rsid w:val="007F36FA"/>
    <w:rsid w:val="007F40E2"/>
    <w:rsid w:val="007F7C97"/>
    <w:rsid w:val="00805867"/>
    <w:rsid w:val="008107A8"/>
    <w:rsid w:val="008112BA"/>
    <w:rsid w:val="00812B7C"/>
    <w:rsid w:val="00814925"/>
    <w:rsid w:val="008174FE"/>
    <w:rsid w:val="0082030A"/>
    <w:rsid w:val="0082190E"/>
    <w:rsid w:val="008240C4"/>
    <w:rsid w:val="00824398"/>
    <w:rsid w:val="0082720F"/>
    <w:rsid w:val="008275E0"/>
    <w:rsid w:val="008318D6"/>
    <w:rsid w:val="0083215F"/>
    <w:rsid w:val="00832DE3"/>
    <w:rsid w:val="00833666"/>
    <w:rsid w:val="00834AEA"/>
    <w:rsid w:val="008355DF"/>
    <w:rsid w:val="00837582"/>
    <w:rsid w:val="008405F9"/>
    <w:rsid w:val="0084211D"/>
    <w:rsid w:val="008423F7"/>
    <w:rsid w:val="008424BF"/>
    <w:rsid w:val="008438FE"/>
    <w:rsid w:val="0084446A"/>
    <w:rsid w:val="0085022B"/>
    <w:rsid w:val="00852267"/>
    <w:rsid w:val="0085269F"/>
    <w:rsid w:val="008537CF"/>
    <w:rsid w:val="00853DEC"/>
    <w:rsid w:val="00856A17"/>
    <w:rsid w:val="00860FCA"/>
    <w:rsid w:val="00861E1B"/>
    <w:rsid w:val="00866C24"/>
    <w:rsid w:val="00874B9C"/>
    <w:rsid w:val="00886AEC"/>
    <w:rsid w:val="00886B46"/>
    <w:rsid w:val="008908FA"/>
    <w:rsid w:val="00895493"/>
    <w:rsid w:val="00896148"/>
    <w:rsid w:val="008A0E01"/>
    <w:rsid w:val="008A2C0B"/>
    <w:rsid w:val="008A73C4"/>
    <w:rsid w:val="008B2A7A"/>
    <w:rsid w:val="008C000D"/>
    <w:rsid w:val="008C054E"/>
    <w:rsid w:val="008D4C4F"/>
    <w:rsid w:val="008D7B64"/>
    <w:rsid w:val="008E0AC3"/>
    <w:rsid w:val="008E0B9D"/>
    <w:rsid w:val="008E4158"/>
    <w:rsid w:val="008E4E49"/>
    <w:rsid w:val="008E6850"/>
    <w:rsid w:val="008F142B"/>
    <w:rsid w:val="008F3E81"/>
    <w:rsid w:val="009049A6"/>
    <w:rsid w:val="00907C41"/>
    <w:rsid w:val="00910C09"/>
    <w:rsid w:val="00914390"/>
    <w:rsid w:val="009237A0"/>
    <w:rsid w:val="00925638"/>
    <w:rsid w:val="00926882"/>
    <w:rsid w:val="009302DE"/>
    <w:rsid w:val="00931D05"/>
    <w:rsid w:val="00932450"/>
    <w:rsid w:val="0093273C"/>
    <w:rsid w:val="0093660C"/>
    <w:rsid w:val="0093734E"/>
    <w:rsid w:val="00941B4E"/>
    <w:rsid w:val="00946A8C"/>
    <w:rsid w:val="0095037F"/>
    <w:rsid w:val="0095174E"/>
    <w:rsid w:val="009542D8"/>
    <w:rsid w:val="0095665B"/>
    <w:rsid w:val="00962910"/>
    <w:rsid w:val="00964919"/>
    <w:rsid w:val="009665D7"/>
    <w:rsid w:val="0096727D"/>
    <w:rsid w:val="00967B5A"/>
    <w:rsid w:val="00971C19"/>
    <w:rsid w:val="009729B6"/>
    <w:rsid w:val="00975E06"/>
    <w:rsid w:val="009761FC"/>
    <w:rsid w:val="00980AD0"/>
    <w:rsid w:val="0098327F"/>
    <w:rsid w:val="00984EA3"/>
    <w:rsid w:val="00984F52"/>
    <w:rsid w:val="009852CB"/>
    <w:rsid w:val="00985AE4"/>
    <w:rsid w:val="00985D9A"/>
    <w:rsid w:val="00986CB8"/>
    <w:rsid w:val="0098747F"/>
    <w:rsid w:val="00995A8D"/>
    <w:rsid w:val="00997F86"/>
    <w:rsid w:val="009A0E3C"/>
    <w:rsid w:val="009A339B"/>
    <w:rsid w:val="009A3615"/>
    <w:rsid w:val="009A4901"/>
    <w:rsid w:val="009A7544"/>
    <w:rsid w:val="009A7846"/>
    <w:rsid w:val="009B0255"/>
    <w:rsid w:val="009B2366"/>
    <w:rsid w:val="009B26DD"/>
    <w:rsid w:val="009B3AA0"/>
    <w:rsid w:val="009B52E8"/>
    <w:rsid w:val="009C0F9F"/>
    <w:rsid w:val="009C5B73"/>
    <w:rsid w:val="009D1913"/>
    <w:rsid w:val="009D2E3D"/>
    <w:rsid w:val="009D3074"/>
    <w:rsid w:val="009D41A0"/>
    <w:rsid w:val="009D71DA"/>
    <w:rsid w:val="009E008D"/>
    <w:rsid w:val="009E0116"/>
    <w:rsid w:val="009E0B70"/>
    <w:rsid w:val="009E5191"/>
    <w:rsid w:val="009E6264"/>
    <w:rsid w:val="009E7905"/>
    <w:rsid w:val="009F2DE6"/>
    <w:rsid w:val="009F50C0"/>
    <w:rsid w:val="009F6F03"/>
    <w:rsid w:val="00A02C16"/>
    <w:rsid w:val="00A05E46"/>
    <w:rsid w:val="00A10D36"/>
    <w:rsid w:val="00A116D3"/>
    <w:rsid w:val="00A13313"/>
    <w:rsid w:val="00A13CC1"/>
    <w:rsid w:val="00A14B84"/>
    <w:rsid w:val="00A15015"/>
    <w:rsid w:val="00A17AF0"/>
    <w:rsid w:val="00A31D68"/>
    <w:rsid w:val="00A33FD6"/>
    <w:rsid w:val="00A36721"/>
    <w:rsid w:val="00A3727A"/>
    <w:rsid w:val="00A37AEA"/>
    <w:rsid w:val="00A4368A"/>
    <w:rsid w:val="00A5407B"/>
    <w:rsid w:val="00A54171"/>
    <w:rsid w:val="00A56898"/>
    <w:rsid w:val="00A63A62"/>
    <w:rsid w:val="00A64069"/>
    <w:rsid w:val="00A6422F"/>
    <w:rsid w:val="00A66CC7"/>
    <w:rsid w:val="00A673B5"/>
    <w:rsid w:val="00A67407"/>
    <w:rsid w:val="00A70154"/>
    <w:rsid w:val="00A7071E"/>
    <w:rsid w:val="00A72903"/>
    <w:rsid w:val="00A758CE"/>
    <w:rsid w:val="00A8118C"/>
    <w:rsid w:val="00A82EE1"/>
    <w:rsid w:val="00A85115"/>
    <w:rsid w:val="00A91839"/>
    <w:rsid w:val="00A92DCB"/>
    <w:rsid w:val="00A934D9"/>
    <w:rsid w:val="00A94FE4"/>
    <w:rsid w:val="00A95820"/>
    <w:rsid w:val="00A970A3"/>
    <w:rsid w:val="00A972D7"/>
    <w:rsid w:val="00A973CA"/>
    <w:rsid w:val="00A976E2"/>
    <w:rsid w:val="00AA0282"/>
    <w:rsid w:val="00AA3098"/>
    <w:rsid w:val="00AA5078"/>
    <w:rsid w:val="00AA73C7"/>
    <w:rsid w:val="00AB02EC"/>
    <w:rsid w:val="00AB104D"/>
    <w:rsid w:val="00AB3DFE"/>
    <w:rsid w:val="00AB50BC"/>
    <w:rsid w:val="00AB6BF7"/>
    <w:rsid w:val="00AC13BC"/>
    <w:rsid w:val="00AC2D75"/>
    <w:rsid w:val="00AC680B"/>
    <w:rsid w:val="00AD1560"/>
    <w:rsid w:val="00AD1DE4"/>
    <w:rsid w:val="00AD431F"/>
    <w:rsid w:val="00AE0289"/>
    <w:rsid w:val="00AE3DEA"/>
    <w:rsid w:val="00AE407B"/>
    <w:rsid w:val="00AE4882"/>
    <w:rsid w:val="00B01668"/>
    <w:rsid w:val="00B01DAA"/>
    <w:rsid w:val="00B04074"/>
    <w:rsid w:val="00B12816"/>
    <w:rsid w:val="00B12A71"/>
    <w:rsid w:val="00B134D9"/>
    <w:rsid w:val="00B140F5"/>
    <w:rsid w:val="00B16D67"/>
    <w:rsid w:val="00B17856"/>
    <w:rsid w:val="00B20904"/>
    <w:rsid w:val="00B25651"/>
    <w:rsid w:val="00B261B3"/>
    <w:rsid w:val="00B26769"/>
    <w:rsid w:val="00B35691"/>
    <w:rsid w:val="00B407CB"/>
    <w:rsid w:val="00B42F45"/>
    <w:rsid w:val="00B433CD"/>
    <w:rsid w:val="00B506D8"/>
    <w:rsid w:val="00B53003"/>
    <w:rsid w:val="00B55935"/>
    <w:rsid w:val="00B60A7D"/>
    <w:rsid w:val="00B61D65"/>
    <w:rsid w:val="00B62657"/>
    <w:rsid w:val="00B63162"/>
    <w:rsid w:val="00B6653F"/>
    <w:rsid w:val="00B66669"/>
    <w:rsid w:val="00B72E38"/>
    <w:rsid w:val="00B75C9D"/>
    <w:rsid w:val="00B76C0E"/>
    <w:rsid w:val="00B8139C"/>
    <w:rsid w:val="00B81D96"/>
    <w:rsid w:val="00B8366F"/>
    <w:rsid w:val="00B90A88"/>
    <w:rsid w:val="00B93E08"/>
    <w:rsid w:val="00B9468F"/>
    <w:rsid w:val="00B94F5E"/>
    <w:rsid w:val="00B962DA"/>
    <w:rsid w:val="00B96888"/>
    <w:rsid w:val="00BA06D9"/>
    <w:rsid w:val="00BA0735"/>
    <w:rsid w:val="00BB0E54"/>
    <w:rsid w:val="00BB3A29"/>
    <w:rsid w:val="00BB3B00"/>
    <w:rsid w:val="00BB3C77"/>
    <w:rsid w:val="00BB7202"/>
    <w:rsid w:val="00BC0483"/>
    <w:rsid w:val="00BC1E8E"/>
    <w:rsid w:val="00BC4B52"/>
    <w:rsid w:val="00BC5B6D"/>
    <w:rsid w:val="00BC64DB"/>
    <w:rsid w:val="00BD0B24"/>
    <w:rsid w:val="00BD3E01"/>
    <w:rsid w:val="00BD5A98"/>
    <w:rsid w:val="00BD6F0E"/>
    <w:rsid w:val="00BE0DBA"/>
    <w:rsid w:val="00BE220F"/>
    <w:rsid w:val="00BE2818"/>
    <w:rsid w:val="00BE2E7C"/>
    <w:rsid w:val="00BE61A9"/>
    <w:rsid w:val="00BF2F54"/>
    <w:rsid w:val="00BF757F"/>
    <w:rsid w:val="00C0272D"/>
    <w:rsid w:val="00C05CA1"/>
    <w:rsid w:val="00C07A27"/>
    <w:rsid w:val="00C12744"/>
    <w:rsid w:val="00C13AC8"/>
    <w:rsid w:val="00C147F2"/>
    <w:rsid w:val="00C22C5C"/>
    <w:rsid w:val="00C262C1"/>
    <w:rsid w:val="00C2748C"/>
    <w:rsid w:val="00C3169D"/>
    <w:rsid w:val="00C3236C"/>
    <w:rsid w:val="00C349BE"/>
    <w:rsid w:val="00C36C65"/>
    <w:rsid w:val="00C405E2"/>
    <w:rsid w:val="00C40CFD"/>
    <w:rsid w:val="00C40D79"/>
    <w:rsid w:val="00C44E8D"/>
    <w:rsid w:val="00C45B27"/>
    <w:rsid w:val="00C54175"/>
    <w:rsid w:val="00C55C61"/>
    <w:rsid w:val="00C577DD"/>
    <w:rsid w:val="00C632BE"/>
    <w:rsid w:val="00C63DA3"/>
    <w:rsid w:val="00C65582"/>
    <w:rsid w:val="00C723ED"/>
    <w:rsid w:val="00C761A1"/>
    <w:rsid w:val="00C76D14"/>
    <w:rsid w:val="00C802C6"/>
    <w:rsid w:val="00C813D7"/>
    <w:rsid w:val="00C87710"/>
    <w:rsid w:val="00C8794E"/>
    <w:rsid w:val="00C91D05"/>
    <w:rsid w:val="00C924F9"/>
    <w:rsid w:val="00C94106"/>
    <w:rsid w:val="00C974E5"/>
    <w:rsid w:val="00C97C89"/>
    <w:rsid w:val="00CA0369"/>
    <w:rsid w:val="00CA0A07"/>
    <w:rsid w:val="00CA17BE"/>
    <w:rsid w:val="00CA2433"/>
    <w:rsid w:val="00CA2DCB"/>
    <w:rsid w:val="00CA34FD"/>
    <w:rsid w:val="00CA3560"/>
    <w:rsid w:val="00CA519B"/>
    <w:rsid w:val="00CA61BC"/>
    <w:rsid w:val="00CA70C3"/>
    <w:rsid w:val="00CB4583"/>
    <w:rsid w:val="00CB69CA"/>
    <w:rsid w:val="00CB7ADF"/>
    <w:rsid w:val="00CC0537"/>
    <w:rsid w:val="00CC0992"/>
    <w:rsid w:val="00CC1207"/>
    <w:rsid w:val="00CC3BBB"/>
    <w:rsid w:val="00CC43D6"/>
    <w:rsid w:val="00CC4FE7"/>
    <w:rsid w:val="00CC5BE2"/>
    <w:rsid w:val="00CC6EA2"/>
    <w:rsid w:val="00CD1B9F"/>
    <w:rsid w:val="00CD2737"/>
    <w:rsid w:val="00CD47BA"/>
    <w:rsid w:val="00CE07CF"/>
    <w:rsid w:val="00CE33A9"/>
    <w:rsid w:val="00CE61A3"/>
    <w:rsid w:val="00CE63AD"/>
    <w:rsid w:val="00CE713F"/>
    <w:rsid w:val="00CF00E3"/>
    <w:rsid w:val="00CF0284"/>
    <w:rsid w:val="00CF42F8"/>
    <w:rsid w:val="00CF4C73"/>
    <w:rsid w:val="00D0008D"/>
    <w:rsid w:val="00D0332F"/>
    <w:rsid w:val="00D058C4"/>
    <w:rsid w:val="00D1089D"/>
    <w:rsid w:val="00D10AE4"/>
    <w:rsid w:val="00D1344E"/>
    <w:rsid w:val="00D13EB4"/>
    <w:rsid w:val="00D144FE"/>
    <w:rsid w:val="00D1478C"/>
    <w:rsid w:val="00D14D58"/>
    <w:rsid w:val="00D159B8"/>
    <w:rsid w:val="00D1668A"/>
    <w:rsid w:val="00D17017"/>
    <w:rsid w:val="00D17498"/>
    <w:rsid w:val="00D20AA5"/>
    <w:rsid w:val="00D21306"/>
    <w:rsid w:val="00D22DEE"/>
    <w:rsid w:val="00D238F8"/>
    <w:rsid w:val="00D2436D"/>
    <w:rsid w:val="00D26725"/>
    <w:rsid w:val="00D27586"/>
    <w:rsid w:val="00D3010B"/>
    <w:rsid w:val="00D3246A"/>
    <w:rsid w:val="00D35641"/>
    <w:rsid w:val="00D36086"/>
    <w:rsid w:val="00D36E8A"/>
    <w:rsid w:val="00D42319"/>
    <w:rsid w:val="00D432AA"/>
    <w:rsid w:val="00D4433C"/>
    <w:rsid w:val="00D450A4"/>
    <w:rsid w:val="00D46705"/>
    <w:rsid w:val="00D47D94"/>
    <w:rsid w:val="00D52644"/>
    <w:rsid w:val="00D5361C"/>
    <w:rsid w:val="00D53EA8"/>
    <w:rsid w:val="00D5590D"/>
    <w:rsid w:val="00D61EC2"/>
    <w:rsid w:val="00D61FBD"/>
    <w:rsid w:val="00D64F29"/>
    <w:rsid w:val="00D7181B"/>
    <w:rsid w:val="00D72705"/>
    <w:rsid w:val="00D755D5"/>
    <w:rsid w:val="00D760D0"/>
    <w:rsid w:val="00D76392"/>
    <w:rsid w:val="00D76582"/>
    <w:rsid w:val="00D77DF2"/>
    <w:rsid w:val="00D805E6"/>
    <w:rsid w:val="00D85189"/>
    <w:rsid w:val="00D85E02"/>
    <w:rsid w:val="00D90158"/>
    <w:rsid w:val="00D9090F"/>
    <w:rsid w:val="00D90D24"/>
    <w:rsid w:val="00D91449"/>
    <w:rsid w:val="00D954FC"/>
    <w:rsid w:val="00DA2580"/>
    <w:rsid w:val="00DA3217"/>
    <w:rsid w:val="00DA46D4"/>
    <w:rsid w:val="00DA5F4A"/>
    <w:rsid w:val="00DA740F"/>
    <w:rsid w:val="00DB08D4"/>
    <w:rsid w:val="00DC03A9"/>
    <w:rsid w:val="00DC4828"/>
    <w:rsid w:val="00DC6333"/>
    <w:rsid w:val="00DC6B83"/>
    <w:rsid w:val="00DD1AE4"/>
    <w:rsid w:val="00DD2491"/>
    <w:rsid w:val="00DD2EBB"/>
    <w:rsid w:val="00DD3C8E"/>
    <w:rsid w:val="00DD51A0"/>
    <w:rsid w:val="00DD6710"/>
    <w:rsid w:val="00DD770A"/>
    <w:rsid w:val="00DE073C"/>
    <w:rsid w:val="00DE287A"/>
    <w:rsid w:val="00DE4E4F"/>
    <w:rsid w:val="00DE65CD"/>
    <w:rsid w:val="00DE7748"/>
    <w:rsid w:val="00DE789F"/>
    <w:rsid w:val="00DF0A26"/>
    <w:rsid w:val="00DF0AAB"/>
    <w:rsid w:val="00DF2A22"/>
    <w:rsid w:val="00DF7E46"/>
    <w:rsid w:val="00E01549"/>
    <w:rsid w:val="00E01A73"/>
    <w:rsid w:val="00E02433"/>
    <w:rsid w:val="00E07597"/>
    <w:rsid w:val="00E117CF"/>
    <w:rsid w:val="00E13214"/>
    <w:rsid w:val="00E1334B"/>
    <w:rsid w:val="00E139BC"/>
    <w:rsid w:val="00E13F2E"/>
    <w:rsid w:val="00E152A3"/>
    <w:rsid w:val="00E2001C"/>
    <w:rsid w:val="00E269D9"/>
    <w:rsid w:val="00E31111"/>
    <w:rsid w:val="00E35BCF"/>
    <w:rsid w:val="00E36149"/>
    <w:rsid w:val="00E372DE"/>
    <w:rsid w:val="00E40D4C"/>
    <w:rsid w:val="00E41D97"/>
    <w:rsid w:val="00E42F49"/>
    <w:rsid w:val="00E515E1"/>
    <w:rsid w:val="00E51637"/>
    <w:rsid w:val="00E51BA7"/>
    <w:rsid w:val="00E51E8A"/>
    <w:rsid w:val="00E54907"/>
    <w:rsid w:val="00E54F43"/>
    <w:rsid w:val="00E551B1"/>
    <w:rsid w:val="00E55DB7"/>
    <w:rsid w:val="00E57D8A"/>
    <w:rsid w:val="00E60AD4"/>
    <w:rsid w:val="00E614CA"/>
    <w:rsid w:val="00E619E3"/>
    <w:rsid w:val="00E652E4"/>
    <w:rsid w:val="00E65D8B"/>
    <w:rsid w:val="00E67840"/>
    <w:rsid w:val="00E71AFD"/>
    <w:rsid w:val="00E80656"/>
    <w:rsid w:val="00E83BF4"/>
    <w:rsid w:val="00E87C59"/>
    <w:rsid w:val="00E93DBF"/>
    <w:rsid w:val="00E947CD"/>
    <w:rsid w:val="00E96CB3"/>
    <w:rsid w:val="00EA3EB6"/>
    <w:rsid w:val="00EA40D5"/>
    <w:rsid w:val="00EA41C3"/>
    <w:rsid w:val="00EA5A90"/>
    <w:rsid w:val="00EA5C65"/>
    <w:rsid w:val="00EA74A0"/>
    <w:rsid w:val="00EB24DE"/>
    <w:rsid w:val="00EB325E"/>
    <w:rsid w:val="00EB50A6"/>
    <w:rsid w:val="00EB5A4D"/>
    <w:rsid w:val="00EB62E0"/>
    <w:rsid w:val="00EC0942"/>
    <w:rsid w:val="00EC0A70"/>
    <w:rsid w:val="00EC3A70"/>
    <w:rsid w:val="00ED02D8"/>
    <w:rsid w:val="00ED1BFF"/>
    <w:rsid w:val="00ED43A5"/>
    <w:rsid w:val="00ED5223"/>
    <w:rsid w:val="00ED6931"/>
    <w:rsid w:val="00ED6F50"/>
    <w:rsid w:val="00EE0D8C"/>
    <w:rsid w:val="00EE0E3A"/>
    <w:rsid w:val="00EE2553"/>
    <w:rsid w:val="00EE57A1"/>
    <w:rsid w:val="00EE5CCD"/>
    <w:rsid w:val="00EE784C"/>
    <w:rsid w:val="00EE79CD"/>
    <w:rsid w:val="00EF1255"/>
    <w:rsid w:val="00EF126C"/>
    <w:rsid w:val="00EF2694"/>
    <w:rsid w:val="00EF4223"/>
    <w:rsid w:val="00EF4631"/>
    <w:rsid w:val="00EF5F95"/>
    <w:rsid w:val="00EF6FA6"/>
    <w:rsid w:val="00F01B25"/>
    <w:rsid w:val="00F02625"/>
    <w:rsid w:val="00F02A4B"/>
    <w:rsid w:val="00F05CD2"/>
    <w:rsid w:val="00F12EAF"/>
    <w:rsid w:val="00F13FE1"/>
    <w:rsid w:val="00F149A1"/>
    <w:rsid w:val="00F15090"/>
    <w:rsid w:val="00F223FF"/>
    <w:rsid w:val="00F260C0"/>
    <w:rsid w:val="00F31133"/>
    <w:rsid w:val="00F37B3A"/>
    <w:rsid w:val="00F42266"/>
    <w:rsid w:val="00F60FAE"/>
    <w:rsid w:val="00F627E0"/>
    <w:rsid w:val="00F738BF"/>
    <w:rsid w:val="00F73F66"/>
    <w:rsid w:val="00F73FC4"/>
    <w:rsid w:val="00F77402"/>
    <w:rsid w:val="00F82009"/>
    <w:rsid w:val="00F8719C"/>
    <w:rsid w:val="00F873EF"/>
    <w:rsid w:val="00F96935"/>
    <w:rsid w:val="00F96A64"/>
    <w:rsid w:val="00F9709A"/>
    <w:rsid w:val="00FA2C87"/>
    <w:rsid w:val="00FA36EA"/>
    <w:rsid w:val="00FA37DE"/>
    <w:rsid w:val="00FA5BE0"/>
    <w:rsid w:val="00FB20AD"/>
    <w:rsid w:val="00FB3AD8"/>
    <w:rsid w:val="00FC033A"/>
    <w:rsid w:val="00FC341A"/>
    <w:rsid w:val="00FC4345"/>
    <w:rsid w:val="00FC6052"/>
    <w:rsid w:val="00FD0361"/>
    <w:rsid w:val="00FD2516"/>
    <w:rsid w:val="00FD2EDA"/>
    <w:rsid w:val="00FD3796"/>
    <w:rsid w:val="00FD7B5B"/>
    <w:rsid w:val="00FE1F27"/>
    <w:rsid w:val="00FE2576"/>
    <w:rsid w:val="00FE412F"/>
    <w:rsid w:val="00FE4A78"/>
    <w:rsid w:val="00FE4AED"/>
    <w:rsid w:val="00FE4DB6"/>
    <w:rsid w:val="00FE710C"/>
    <w:rsid w:val="00FE7CDB"/>
    <w:rsid w:val="00FF3E0E"/>
    <w:rsid w:val="00FF7847"/>
    <w:rsid w:val="0258013C"/>
    <w:rsid w:val="030A3966"/>
    <w:rsid w:val="03FA87A2"/>
    <w:rsid w:val="0F67865F"/>
    <w:rsid w:val="0FE75110"/>
    <w:rsid w:val="11C2DB06"/>
    <w:rsid w:val="12470D28"/>
    <w:rsid w:val="163D6A37"/>
    <w:rsid w:val="17AC6FA6"/>
    <w:rsid w:val="17DAE841"/>
    <w:rsid w:val="1BC0D64E"/>
    <w:rsid w:val="1E3BB3CB"/>
    <w:rsid w:val="239D14CB"/>
    <w:rsid w:val="241E180D"/>
    <w:rsid w:val="25FF8CE0"/>
    <w:rsid w:val="29496A95"/>
    <w:rsid w:val="29B698AE"/>
    <w:rsid w:val="29B9E7C3"/>
    <w:rsid w:val="2A22015A"/>
    <w:rsid w:val="2B305808"/>
    <w:rsid w:val="2BFB9366"/>
    <w:rsid w:val="3364CF90"/>
    <w:rsid w:val="33C8E3A0"/>
    <w:rsid w:val="344A0B2C"/>
    <w:rsid w:val="363C3113"/>
    <w:rsid w:val="364937C8"/>
    <w:rsid w:val="367AF835"/>
    <w:rsid w:val="3745EB8B"/>
    <w:rsid w:val="399017B6"/>
    <w:rsid w:val="39B298F7"/>
    <w:rsid w:val="3B4E6958"/>
    <w:rsid w:val="3C032D76"/>
    <w:rsid w:val="41E6DF20"/>
    <w:rsid w:val="45373E78"/>
    <w:rsid w:val="4582C551"/>
    <w:rsid w:val="4615A3EC"/>
    <w:rsid w:val="492BF0EF"/>
    <w:rsid w:val="4A1A33C2"/>
    <w:rsid w:val="4AF4249F"/>
    <w:rsid w:val="4E35BCBC"/>
    <w:rsid w:val="4F379CD0"/>
    <w:rsid w:val="50DDB93F"/>
    <w:rsid w:val="528E91B0"/>
    <w:rsid w:val="5576B4D0"/>
    <w:rsid w:val="55E609FE"/>
    <w:rsid w:val="57BBAE2F"/>
    <w:rsid w:val="58F929B8"/>
    <w:rsid w:val="5936030F"/>
    <w:rsid w:val="5C33B919"/>
    <w:rsid w:val="5D02E896"/>
    <w:rsid w:val="601A65F7"/>
    <w:rsid w:val="605B579D"/>
    <w:rsid w:val="62AB64A9"/>
    <w:rsid w:val="62C8C818"/>
    <w:rsid w:val="6E730D00"/>
    <w:rsid w:val="6EDC19C5"/>
    <w:rsid w:val="6FA7662C"/>
    <w:rsid w:val="71244CB4"/>
    <w:rsid w:val="73DF5DC8"/>
    <w:rsid w:val="7416879F"/>
    <w:rsid w:val="7462E87A"/>
    <w:rsid w:val="765CEC5F"/>
    <w:rsid w:val="7858FAF0"/>
    <w:rsid w:val="7AA4E5CD"/>
    <w:rsid w:val="7CFDD1F2"/>
    <w:rsid w:val="7DFB8989"/>
    <w:rsid w:val="7F3A147F"/>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0A296"/>
  <w15:docId w15:val="{70913235-68D4-4927-9EA9-4E114BDC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LU" w:eastAsia="fr-L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32"/>
    <w:rPr>
      <w:rFonts w:ascii="Poppins" w:eastAsiaTheme="minorHAnsi" w:hAnsi="Poppins" w:cs="Times New Roman"/>
      <w:sz w:val="16"/>
      <w:lang w:val="fr-FR" w:eastAsia="en-US"/>
    </w:rPr>
  </w:style>
  <w:style w:type="paragraph" w:styleId="Heading1">
    <w:name w:val="heading 1"/>
    <w:basedOn w:val="Normal"/>
    <w:next w:val="Normal"/>
    <w:link w:val="Heading1Char"/>
    <w:qFormat/>
    <w:rsid w:val="00DE789F"/>
    <w:pPr>
      <w:keepNext/>
      <w:keepLines/>
      <w:numPr>
        <w:numId w:val="22"/>
      </w:numPr>
      <w:spacing w:before="720"/>
      <w:ind w:hanging="227"/>
      <w:outlineLvl w:val="0"/>
    </w:pPr>
    <w:rPr>
      <w:rFonts w:eastAsiaTheme="majorEastAsia" w:cstheme="majorBidi"/>
      <w:b/>
      <w:bCs/>
      <w:color w:val="31305B"/>
      <w:sz w:val="30"/>
      <w:szCs w:val="28"/>
    </w:rPr>
  </w:style>
  <w:style w:type="paragraph" w:styleId="Heading2">
    <w:name w:val="heading 2"/>
    <w:basedOn w:val="Normal"/>
    <w:next w:val="Normal"/>
    <w:link w:val="Heading2Char"/>
    <w:unhideWhenUsed/>
    <w:qFormat/>
    <w:rsid w:val="00DE789F"/>
    <w:pPr>
      <w:keepNext/>
      <w:keepLines/>
      <w:numPr>
        <w:ilvl w:val="1"/>
        <w:numId w:val="22"/>
      </w:numPr>
      <w:spacing w:before="720"/>
      <w:ind w:hanging="227"/>
      <w:outlineLvl w:val="1"/>
    </w:pPr>
    <w:rPr>
      <w:rFonts w:eastAsiaTheme="majorEastAsia" w:cstheme="majorBidi"/>
      <w:b/>
      <w:bCs/>
      <w:color w:val="31305B"/>
      <w:sz w:val="26"/>
      <w:szCs w:val="26"/>
    </w:rPr>
  </w:style>
  <w:style w:type="paragraph" w:styleId="Heading3">
    <w:name w:val="heading 3"/>
    <w:basedOn w:val="Normal"/>
    <w:next w:val="Normal"/>
    <w:link w:val="Heading3Char"/>
    <w:uiPriority w:val="9"/>
    <w:unhideWhenUsed/>
    <w:qFormat/>
    <w:rsid w:val="00DE789F"/>
    <w:pPr>
      <w:keepNext/>
      <w:keepLines/>
      <w:numPr>
        <w:ilvl w:val="2"/>
        <w:numId w:val="22"/>
      </w:numPr>
      <w:spacing w:before="720"/>
      <w:ind w:hanging="227"/>
      <w:outlineLvl w:val="2"/>
    </w:pPr>
    <w:rPr>
      <w:rFonts w:eastAsiaTheme="majorEastAsia" w:cstheme="majorBidi"/>
      <w:b/>
      <w:bCs/>
      <w:color w:val="31305B"/>
    </w:rPr>
  </w:style>
  <w:style w:type="paragraph" w:styleId="Heading4">
    <w:name w:val="heading 4"/>
    <w:basedOn w:val="Normal"/>
    <w:next w:val="Normal"/>
    <w:link w:val="Heading4Char"/>
    <w:uiPriority w:val="9"/>
    <w:unhideWhenUsed/>
    <w:qFormat/>
    <w:rsid w:val="00DE789F"/>
    <w:pPr>
      <w:keepNext/>
      <w:keepLines/>
      <w:spacing w:before="720"/>
      <w:outlineLvl w:val="3"/>
    </w:pPr>
    <w:rPr>
      <w:rFonts w:eastAsiaTheme="majorEastAsia" w:cstheme="majorBidi"/>
      <w:b/>
      <w:iCs/>
      <w:color w:val="31305B"/>
      <w:lang w:val="en-GB"/>
    </w:rPr>
  </w:style>
  <w:style w:type="paragraph" w:styleId="Heading5">
    <w:name w:val="heading 5"/>
    <w:basedOn w:val="Normal"/>
    <w:next w:val="Normal"/>
    <w:link w:val="Heading5Char"/>
    <w:uiPriority w:val="9"/>
    <w:unhideWhenUsed/>
    <w:qFormat/>
    <w:rsid w:val="00DE789F"/>
    <w:pPr>
      <w:keepNext/>
      <w:keepLines/>
      <w:spacing w:before="720"/>
      <w:outlineLvl w:val="4"/>
    </w:pPr>
    <w:rPr>
      <w:rFonts w:eastAsiaTheme="majorEastAsia" w:cstheme="majorBidi"/>
      <w:b/>
      <w:i/>
      <w:color w:val="31305B"/>
    </w:rPr>
  </w:style>
  <w:style w:type="paragraph" w:styleId="Heading6">
    <w:name w:val="heading 6"/>
    <w:basedOn w:val="Normal"/>
    <w:next w:val="Normal"/>
    <w:link w:val="Heading6Char"/>
    <w:uiPriority w:val="9"/>
    <w:unhideWhenUsed/>
    <w:qFormat/>
    <w:rsid w:val="00DE789F"/>
    <w:pPr>
      <w:keepNext/>
      <w:keepLines/>
      <w:spacing w:before="720"/>
      <w:outlineLvl w:val="5"/>
    </w:pPr>
    <w:rPr>
      <w:rFonts w:eastAsiaTheme="majorEastAsia" w:cstheme="minorHAnsi"/>
      <w:color w:val="31305B"/>
      <w:lang w:val="en-GB"/>
    </w:rPr>
  </w:style>
  <w:style w:type="paragraph" w:styleId="Heading7">
    <w:name w:val="heading 7"/>
    <w:basedOn w:val="Normal"/>
    <w:next w:val="Normal"/>
    <w:link w:val="Heading7Char"/>
    <w:uiPriority w:val="9"/>
    <w:semiHidden/>
    <w:unhideWhenUsed/>
    <w:qFormat/>
    <w:rsid w:val="00DE789F"/>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6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A06D9"/>
    <w:rPr>
      <w:rFonts w:ascii="Tahoma" w:hAnsi="Tahoma" w:cs="Tahoma"/>
      <w:sz w:val="16"/>
      <w:szCs w:val="16"/>
    </w:rPr>
  </w:style>
  <w:style w:type="paragraph" w:styleId="Header">
    <w:name w:val="header"/>
    <w:basedOn w:val="Normal"/>
    <w:link w:val="HeaderChar"/>
    <w:uiPriority w:val="99"/>
    <w:unhideWhenUsed/>
    <w:rsid w:val="008275E0"/>
    <w:pPr>
      <w:tabs>
        <w:tab w:val="center" w:pos="4536"/>
        <w:tab w:val="right" w:pos="9072"/>
      </w:tabs>
      <w:spacing w:after="0"/>
    </w:pPr>
    <w:rPr>
      <w:sz w:val="14"/>
      <w:szCs w:val="18"/>
    </w:rPr>
  </w:style>
  <w:style w:type="character" w:customStyle="1" w:styleId="HeaderChar">
    <w:name w:val="Header Char"/>
    <w:basedOn w:val="DefaultParagraphFont"/>
    <w:link w:val="Header"/>
    <w:uiPriority w:val="99"/>
    <w:rsid w:val="008275E0"/>
    <w:rPr>
      <w:rFonts w:ascii="Poppins" w:eastAsiaTheme="minorHAnsi" w:hAnsi="Poppins" w:cs="Times New Roman"/>
      <w:sz w:val="14"/>
      <w:szCs w:val="18"/>
      <w:lang w:val="fr-FR" w:eastAsia="en-US"/>
    </w:rPr>
  </w:style>
  <w:style w:type="paragraph" w:styleId="Footer">
    <w:name w:val="footer"/>
    <w:basedOn w:val="Normal"/>
    <w:link w:val="FooterChar"/>
    <w:unhideWhenUsed/>
    <w:rsid w:val="00BA06D9"/>
    <w:pPr>
      <w:spacing w:after="0" w:line="240" w:lineRule="auto"/>
      <w:ind w:left="720" w:hanging="720"/>
      <w:jc w:val="center"/>
    </w:pPr>
    <w:rPr>
      <w:rFonts w:eastAsia="Times New Roman" w:cstheme="minorHAnsi"/>
      <w:color w:val="333333"/>
      <w:spacing w:val="2"/>
      <w:sz w:val="14"/>
      <w:szCs w:val="14"/>
    </w:rPr>
  </w:style>
  <w:style w:type="character" w:customStyle="1" w:styleId="FooterChar">
    <w:name w:val="Footer Char"/>
    <w:basedOn w:val="DefaultParagraphFont"/>
    <w:link w:val="Footer"/>
    <w:rsid w:val="00BA06D9"/>
    <w:rPr>
      <w:rFonts w:eastAsia="Times New Roman" w:cstheme="minorHAnsi"/>
      <w:color w:val="333333"/>
      <w:spacing w:val="2"/>
      <w:sz w:val="14"/>
      <w:szCs w:val="14"/>
      <w:lang w:val="fr-FR" w:eastAsia="en-US"/>
    </w:rPr>
  </w:style>
  <w:style w:type="paragraph" w:styleId="NormalWeb">
    <w:name w:val="Normal (Web)"/>
    <w:basedOn w:val="Normal"/>
    <w:uiPriority w:val="99"/>
    <w:semiHidden/>
    <w:unhideWhenUsed/>
    <w:rsid w:val="00BA06D9"/>
    <w:pPr>
      <w:spacing w:before="100" w:beforeAutospacing="1" w:after="100" w:afterAutospacing="1" w:line="240" w:lineRule="auto"/>
    </w:pPr>
    <w:rPr>
      <w:rFonts w:ascii="Times New Roman" w:eastAsia="Times New Roman" w:hAnsi="Times New Roman"/>
      <w:sz w:val="24"/>
      <w:szCs w:val="24"/>
    </w:rPr>
  </w:style>
  <w:style w:type="paragraph" w:styleId="ListNumber">
    <w:name w:val="List Number"/>
    <w:basedOn w:val="Normal"/>
    <w:unhideWhenUsed/>
    <w:rsid w:val="004359A1"/>
    <w:pPr>
      <w:numPr>
        <w:numId w:val="24"/>
      </w:numPr>
      <w:contextualSpacing/>
    </w:pPr>
    <w:rPr>
      <w:sz w:val="18"/>
    </w:rPr>
  </w:style>
  <w:style w:type="paragraph" w:styleId="ListNumber2">
    <w:name w:val="List Number 2"/>
    <w:basedOn w:val="Normal"/>
    <w:unhideWhenUsed/>
    <w:rsid w:val="004359A1"/>
    <w:pPr>
      <w:numPr>
        <w:numId w:val="25"/>
      </w:numPr>
      <w:contextualSpacing/>
    </w:pPr>
    <w:rPr>
      <w:sz w:val="18"/>
    </w:rPr>
  </w:style>
  <w:style w:type="character" w:styleId="LineNumber">
    <w:name w:val="line number"/>
    <w:basedOn w:val="DefaultParagraphFont"/>
    <w:uiPriority w:val="99"/>
    <w:semiHidden/>
    <w:unhideWhenUsed/>
    <w:rsid w:val="00BA06D9"/>
  </w:style>
  <w:style w:type="paragraph" w:styleId="EndnoteText">
    <w:name w:val="endnote text"/>
    <w:basedOn w:val="Normal"/>
    <w:link w:val="EndnoteTextChar"/>
    <w:uiPriority w:val="99"/>
    <w:semiHidden/>
    <w:unhideWhenUsed/>
    <w:rsid w:val="00BA06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06D9"/>
    <w:rPr>
      <w:sz w:val="20"/>
      <w:szCs w:val="20"/>
    </w:rPr>
  </w:style>
  <w:style w:type="character" w:styleId="EndnoteReference">
    <w:name w:val="endnote reference"/>
    <w:basedOn w:val="DefaultParagraphFont"/>
    <w:uiPriority w:val="99"/>
    <w:semiHidden/>
    <w:unhideWhenUsed/>
    <w:rsid w:val="00BA06D9"/>
    <w:rPr>
      <w:vertAlign w:val="superscript"/>
    </w:rPr>
  </w:style>
  <w:style w:type="character" w:customStyle="1" w:styleId="Heading1Char">
    <w:name w:val="Heading 1 Char"/>
    <w:basedOn w:val="DefaultParagraphFont"/>
    <w:link w:val="Heading1"/>
    <w:rsid w:val="00DE789F"/>
    <w:rPr>
      <w:rFonts w:ascii="Poppins" w:eastAsiaTheme="majorEastAsia" w:hAnsi="Poppins" w:cstheme="majorBidi"/>
      <w:b/>
      <w:bCs/>
      <w:color w:val="31305B"/>
      <w:sz w:val="30"/>
      <w:szCs w:val="28"/>
      <w:lang w:val="fr-FR" w:eastAsia="en-US"/>
    </w:rPr>
  </w:style>
  <w:style w:type="paragraph" w:styleId="TOCHeading">
    <w:name w:val="TOC Heading"/>
    <w:basedOn w:val="Heading1"/>
    <w:next w:val="Normal"/>
    <w:uiPriority w:val="39"/>
    <w:unhideWhenUsed/>
    <w:qFormat/>
    <w:rsid w:val="008275E0"/>
    <w:pPr>
      <w:pageBreakBefore/>
      <w:numPr>
        <w:numId w:val="0"/>
      </w:numPr>
      <w:outlineLvl w:val="9"/>
    </w:pPr>
    <w:rPr>
      <w:sz w:val="28"/>
      <w:lang w:val="en-US"/>
    </w:rPr>
  </w:style>
  <w:style w:type="paragraph" w:styleId="ListNumber3">
    <w:name w:val="List Number 3"/>
    <w:basedOn w:val="Normal"/>
    <w:uiPriority w:val="99"/>
    <w:unhideWhenUsed/>
    <w:rsid w:val="004359A1"/>
    <w:pPr>
      <w:numPr>
        <w:numId w:val="15"/>
      </w:numPr>
      <w:contextualSpacing/>
    </w:pPr>
    <w:rPr>
      <w:sz w:val="18"/>
    </w:rPr>
  </w:style>
  <w:style w:type="character" w:customStyle="1" w:styleId="Heading2Char">
    <w:name w:val="Heading 2 Char"/>
    <w:basedOn w:val="DefaultParagraphFont"/>
    <w:link w:val="Heading2"/>
    <w:rsid w:val="00DE789F"/>
    <w:rPr>
      <w:rFonts w:ascii="Poppins" w:eastAsiaTheme="majorEastAsia" w:hAnsi="Poppins" w:cstheme="majorBidi"/>
      <w:b/>
      <w:bCs/>
      <w:color w:val="31305B"/>
      <w:sz w:val="26"/>
      <w:szCs w:val="26"/>
      <w:lang w:val="fr-FR" w:eastAsia="en-US"/>
    </w:rPr>
  </w:style>
  <w:style w:type="character" w:styleId="Hyperlink">
    <w:name w:val="Hyperlink"/>
    <w:basedOn w:val="DefaultParagraphFont"/>
    <w:uiPriority w:val="99"/>
    <w:unhideWhenUsed/>
    <w:rsid w:val="004359A1"/>
    <w:rPr>
      <w:rFonts w:ascii="Poppins" w:hAnsi="Poppins"/>
      <w:b w:val="0"/>
      <w:i w:val="0"/>
      <w:color w:val="0000FF" w:themeColor="hyperlink"/>
      <w:u w:val="single"/>
    </w:rPr>
  </w:style>
  <w:style w:type="character" w:customStyle="1" w:styleId="Heading3Char">
    <w:name w:val="Heading 3 Char"/>
    <w:basedOn w:val="DefaultParagraphFont"/>
    <w:link w:val="Heading3"/>
    <w:uiPriority w:val="9"/>
    <w:rsid w:val="00DE789F"/>
    <w:rPr>
      <w:rFonts w:ascii="Poppins" w:eastAsiaTheme="majorEastAsia" w:hAnsi="Poppins" w:cstheme="majorBidi"/>
      <w:b/>
      <w:bCs/>
      <w:color w:val="31305B"/>
      <w:sz w:val="16"/>
      <w:lang w:val="fr-FR" w:eastAsia="en-US"/>
    </w:rPr>
  </w:style>
  <w:style w:type="table" w:styleId="TableGrid">
    <w:name w:val="Table Grid"/>
    <w:basedOn w:val="TableNormal"/>
    <w:uiPriority w:val="59"/>
    <w:rsid w:val="00BA06D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BA06D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BA06D9"/>
    <w:pPr>
      <w:tabs>
        <w:tab w:val="left" w:pos="709"/>
        <w:tab w:val="right" w:pos="9070"/>
      </w:tabs>
      <w:spacing w:before="120" w:after="60"/>
    </w:pPr>
    <w:rPr>
      <w:rFonts w:cstheme="minorHAnsi"/>
      <w:bCs/>
      <w:noProof/>
      <w:szCs w:val="20"/>
    </w:rPr>
  </w:style>
  <w:style w:type="paragraph" w:styleId="TOC2">
    <w:name w:val="toc 2"/>
    <w:basedOn w:val="Normal"/>
    <w:next w:val="Normal"/>
    <w:autoRedefine/>
    <w:uiPriority w:val="39"/>
    <w:unhideWhenUsed/>
    <w:rsid w:val="00BA06D9"/>
    <w:pPr>
      <w:tabs>
        <w:tab w:val="left" w:pos="709"/>
        <w:tab w:val="right" w:pos="9070"/>
      </w:tabs>
      <w:spacing w:after="60"/>
      <w:contextualSpacing/>
    </w:pPr>
    <w:rPr>
      <w:rFonts w:cs="Arial"/>
      <w:iCs/>
      <w:noProof/>
      <w:szCs w:val="20"/>
      <w:lang w:val="en-GB" w:eastAsia="en-GB"/>
    </w:rPr>
  </w:style>
  <w:style w:type="paragraph" w:styleId="TOC3">
    <w:name w:val="toc 3"/>
    <w:basedOn w:val="Normal"/>
    <w:next w:val="Normal"/>
    <w:autoRedefine/>
    <w:uiPriority w:val="39"/>
    <w:unhideWhenUsed/>
    <w:rsid w:val="00BA06D9"/>
    <w:pPr>
      <w:tabs>
        <w:tab w:val="left" w:pos="709"/>
        <w:tab w:val="right" w:leader="underscore" w:pos="9060"/>
      </w:tabs>
      <w:spacing w:after="60"/>
      <w:contextualSpacing/>
    </w:pPr>
    <w:rPr>
      <w:rFonts w:cstheme="minorHAnsi"/>
      <w:noProof/>
      <w:lang w:val="en-GB" w:eastAsia="en-GB"/>
    </w:rPr>
  </w:style>
  <w:style w:type="table" w:styleId="LightGrid-Accent1">
    <w:name w:val="Light Grid Accent 1"/>
    <w:basedOn w:val="TableNormal"/>
    <w:uiPriority w:val="62"/>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A06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4C6E97"/>
    <w:pPr>
      <w:spacing w:before="720" w:after="720" w:line="240" w:lineRule="auto"/>
      <w:contextualSpacing/>
    </w:pPr>
    <w:rPr>
      <w:rFonts w:eastAsiaTheme="majorEastAsia" w:cs="Arial"/>
      <w:b/>
      <w:color w:val="31305B"/>
      <w:spacing w:val="-10"/>
      <w:kern w:val="28"/>
      <w:sz w:val="62"/>
      <w:szCs w:val="62"/>
      <w:lang w:val="en-GB"/>
    </w:rPr>
  </w:style>
  <w:style w:type="character" w:customStyle="1" w:styleId="TitleChar">
    <w:name w:val="Title Char"/>
    <w:basedOn w:val="DefaultParagraphFont"/>
    <w:link w:val="Title"/>
    <w:rsid w:val="004C6E97"/>
    <w:rPr>
      <w:rFonts w:ascii="Poppins" w:eastAsiaTheme="majorEastAsia" w:hAnsi="Poppins" w:cs="Arial"/>
      <w:b/>
      <w:color w:val="31305B"/>
      <w:spacing w:val="-10"/>
      <w:kern w:val="28"/>
      <w:sz w:val="62"/>
      <w:szCs w:val="62"/>
      <w:lang w:val="en-GB" w:eastAsia="en-US"/>
    </w:rPr>
  </w:style>
  <w:style w:type="paragraph" w:customStyle="1" w:styleId="Picture">
    <w:name w:val="Picture"/>
    <w:basedOn w:val="Normal"/>
    <w:qFormat/>
    <w:rsid w:val="00BA06D9"/>
    <w:pPr>
      <w:tabs>
        <w:tab w:val="left" w:pos="3960"/>
      </w:tabs>
      <w:spacing w:before="240" w:after="240"/>
      <w:jc w:val="center"/>
    </w:pPr>
    <w:rPr>
      <w:noProof/>
      <w:szCs w:val="72"/>
    </w:rPr>
  </w:style>
  <w:style w:type="paragraph" w:customStyle="1" w:styleId="Headercenter">
    <w:name w:val="Header_center"/>
    <w:basedOn w:val="Header"/>
    <w:qFormat/>
    <w:rsid w:val="00BA06D9"/>
    <w:pPr>
      <w:spacing w:line="240" w:lineRule="auto"/>
      <w:jc w:val="center"/>
    </w:pPr>
    <w:rPr>
      <w:rFonts w:eastAsia="SimSun"/>
    </w:rPr>
  </w:style>
  <w:style w:type="paragraph" w:styleId="ListBullet">
    <w:name w:val="List Bullet"/>
    <w:basedOn w:val="Normal"/>
    <w:uiPriority w:val="99"/>
    <w:unhideWhenUsed/>
    <w:rsid w:val="008F142B"/>
    <w:pPr>
      <w:numPr>
        <w:numId w:val="13"/>
      </w:numPr>
      <w:contextualSpacing/>
    </w:pPr>
    <w:rPr>
      <w:sz w:val="18"/>
    </w:rPr>
  </w:style>
  <w:style w:type="paragraph" w:styleId="ListBullet2">
    <w:name w:val="List Bullet 2"/>
    <w:basedOn w:val="Normal"/>
    <w:uiPriority w:val="99"/>
    <w:unhideWhenUsed/>
    <w:rsid w:val="008F142B"/>
    <w:pPr>
      <w:numPr>
        <w:numId w:val="28"/>
      </w:numPr>
      <w:contextualSpacing/>
    </w:pPr>
    <w:rPr>
      <w:sz w:val="18"/>
    </w:rPr>
  </w:style>
  <w:style w:type="paragraph" w:styleId="TOC4">
    <w:name w:val="toc 4"/>
    <w:basedOn w:val="Normal"/>
    <w:next w:val="Normal"/>
    <w:autoRedefine/>
    <w:uiPriority w:val="39"/>
    <w:unhideWhenUsed/>
    <w:rsid w:val="00BA06D9"/>
    <w:pPr>
      <w:spacing w:after="0"/>
      <w:ind w:left="660"/>
    </w:pPr>
    <w:rPr>
      <w:rFonts w:cstheme="minorHAnsi"/>
      <w:sz w:val="20"/>
      <w:szCs w:val="20"/>
    </w:rPr>
  </w:style>
  <w:style w:type="paragraph" w:styleId="TOC5">
    <w:name w:val="toc 5"/>
    <w:basedOn w:val="Normal"/>
    <w:next w:val="Normal"/>
    <w:autoRedefine/>
    <w:uiPriority w:val="39"/>
    <w:unhideWhenUsed/>
    <w:rsid w:val="00BA06D9"/>
    <w:pPr>
      <w:spacing w:after="0"/>
      <w:ind w:left="880"/>
    </w:pPr>
    <w:rPr>
      <w:rFonts w:cstheme="minorHAnsi"/>
      <w:sz w:val="20"/>
      <w:szCs w:val="20"/>
    </w:rPr>
  </w:style>
  <w:style w:type="paragraph" w:styleId="TOC6">
    <w:name w:val="toc 6"/>
    <w:basedOn w:val="Normal"/>
    <w:next w:val="Normal"/>
    <w:autoRedefine/>
    <w:uiPriority w:val="39"/>
    <w:unhideWhenUsed/>
    <w:rsid w:val="00BA06D9"/>
    <w:pPr>
      <w:spacing w:after="0"/>
      <w:ind w:left="1100"/>
    </w:pPr>
    <w:rPr>
      <w:rFonts w:cstheme="minorHAnsi"/>
      <w:sz w:val="20"/>
      <w:szCs w:val="20"/>
    </w:rPr>
  </w:style>
  <w:style w:type="paragraph" w:styleId="TOC7">
    <w:name w:val="toc 7"/>
    <w:basedOn w:val="Normal"/>
    <w:next w:val="Normal"/>
    <w:autoRedefine/>
    <w:uiPriority w:val="39"/>
    <w:unhideWhenUsed/>
    <w:rsid w:val="00BA06D9"/>
    <w:pPr>
      <w:spacing w:after="0"/>
      <w:ind w:left="1320"/>
    </w:pPr>
    <w:rPr>
      <w:rFonts w:cstheme="minorHAnsi"/>
      <w:sz w:val="20"/>
      <w:szCs w:val="20"/>
    </w:rPr>
  </w:style>
  <w:style w:type="paragraph" w:styleId="TOC8">
    <w:name w:val="toc 8"/>
    <w:basedOn w:val="Normal"/>
    <w:next w:val="Normal"/>
    <w:autoRedefine/>
    <w:uiPriority w:val="39"/>
    <w:unhideWhenUsed/>
    <w:rsid w:val="00BA06D9"/>
    <w:pPr>
      <w:spacing w:after="0"/>
      <w:ind w:left="1540"/>
    </w:pPr>
    <w:rPr>
      <w:rFonts w:cstheme="minorHAnsi"/>
      <w:sz w:val="20"/>
      <w:szCs w:val="20"/>
    </w:rPr>
  </w:style>
  <w:style w:type="paragraph" w:styleId="TOC9">
    <w:name w:val="toc 9"/>
    <w:basedOn w:val="Normal"/>
    <w:next w:val="Normal"/>
    <w:autoRedefine/>
    <w:uiPriority w:val="39"/>
    <w:unhideWhenUsed/>
    <w:rsid w:val="00BA06D9"/>
    <w:pPr>
      <w:spacing w:after="0"/>
      <w:ind w:left="1760"/>
    </w:pPr>
    <w:rPr>
      <w:rFonts w:cstheme="minorHAnsi"/>
      <w:sz w:val="20"/>
      <w:szCs w:val="20"/>
    </w:rPr>
  </w:style>
  <w:style w:type="paragraph" w:styleId="ListBullet3">
    <w:name w:val="List Bullet 3"/>
    <w:basedOn w:val="Normal"/>
    <w:uiPriority w:val="99"/>
    <w:unhideWhenUsed/>
    <w:rsid w:val="008F142B"/>
    <w:pPr>
      <w:numPr>
        <w:numId w:val="14"/>
      </w:numPr>
      <w:contextualSpacing/>
    </w:pPr>
    <w:rPr>
      <w:sz w:val="18"/>
    </w:rPr>
  </w:style>
  <w:style w:type="paragraph" w:customStyle="1" w:styleId="Title2">
    <w:name w:val="Title 2"/>
    <w:basedOn w:val="Title"/>
    <w:qFormat/>
    <w:rsid w:val="00BA06D9"/>
    <w:rPr>
      <w:sz w:val="42"/>
    </w:rPr>
  </w:style>
  <w:style w:type="paragraph" w:customStyle="1" w:styleId="TableTitle">
    <w:name w:val="Table Title"/>
    <w:basedOn w:val="Normal"/>
    <w:rsid w:val="00292215"/>
    <w:pPr>
      <w:suppressAutoHyphens/>
      <w:autoSpaceDN w:val="0"/>
      <w:spacing w:before="40" w:after="40" w:line="240" w:lineRule="auto"/>
      <w:textAlignment w:val="baseline"/>
    </w:pPr>
    <w:rPr>
      <w:rFonts w:eastAsia="Times New Roman"/>
      <w:b/>
      <w:color w:val="FFFFFF" w:themeColor="background1"/>
      <w:szCs w:val="16"/>
      <w:lang w:val="en-US"/>
    </w:rPr>
  </w:style>
  <w:style w:type="paragraph" w:customStyle="1" w:styleId="TableTitlesmall">
    <w:name w:val="Table Title_small"/>
    <w:basedOn w:val="TableTitle"/>
    <w:rsid w:val="00BA06D9"/>
    <w:rPr>
      <w:rFonts w:cs="Calibri"/>
      <w:sz w:val="18"/>
      <w:szCs w:val="18"/>
      <w:lang w:val="fr-FR" w:eastAsia="en-GB"/>
    </w:rPr>
  </w:style>
  <w:style w:type="paragraph" w:customStyle="1" w:styleId="TableNormalsmall">
    <w:name w:val="Table Normal_small"/>
    <w:basedOn w:val="Normal"/>
    <w:rsid w:val="00BA06D9"/>
    <w:pPr>
      <w:suppressAutoHyphens/>
      <w:autoSpaceDN w:val="0"/>
      <w:spacing w:after="0" w:line="240" w:lineRule="auto"/>
      <w:textAlignment w:val="baseline"/>
    </w:pPr>
    <w:rPr>
      <w:rFonts w:eastAsia="Times New Roman" w:cs="Calibri"/>
      <w:sz w:val="18"/>
      <w:szCs w:val="18"/>
      <w:lang w:val="en-US" w:eastAsia="en-GB"/>
    </w:rPr>
  </w:style>
  <w:style w:type="paragraph" w:customStyle="1" w:styleId="TableNormal0">
    <w:name w:val="Table Normal_"/>
    <w:basedOn w:val="Normal"/>
    <w:rsid w:val="00BA06D9"/>
    <w:pPr>
      <w:suppressAutoHyphens/>
      <w:autoSpaceDN w:val="0"/>
      <w:spacing w:after="0"/>
      <w:textAlignment w:val="baseline"/>
    </w:pPr>
    <w:rPr>
      <w:rFonts w:eastAsia="Times New Roman"/>
      <w:szCs w:val="16"/>
      <w:lang w:val="en-US"/>
    </w:rPr>
  </w:style>
  <w:style w:type="paragraph" w:styleId="FootnoteText">
    <w:name w:val="footnote text"/>
    <w:basedOn w:val="Normal"/>
    <w:link w:val="FootnoteTextChar"/>
    <w:uiPriority w:val="99"/>
    <w:semiHidden/>
    <w:unhideWhenUsed/>
    <w:rsid w:val="00D238F8"/>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D238F8"/>
    <w:rPr>
      <w:rFonts w:ascii="Poppins" w:eastAsiaTheme="minorHAnsi" w:hAnsi="Poppins" w:cs="Times New Roman"/>
      <w:sz w:val="15"/>
      <w:szCs w:val="20"/>
      <w:lang w:val="fr-FR" w:eastAsia="en-US"/>
    </w:rPr>
  </w:style>
  <w:style w:type="character" w:styleId="FootnoteReference">
    <w:name w:val="footnote reference"/>
    <w:basedOn w:val="DefaultParagraphFont"/>
    <w:uiPriority w:val="99"/>
    <w:semiHidden/>
    <w:unhideWhenUsed/>
    <w:rsid w:val="00BA06D9"/>
    <w:rPr>
      <w:vertAlign w:val="superscript"/>
    </w:rPr>
  </w:style>
  <w:style w:type="character" w:customStyle="1" w:styleId="Heading4Char">
    <w:name w:val="Heading 4 Char"/>
    <w:basedOn w:val="DefaultParagraphFont"/>
    <w:link w:val="Heading4"/>
    <w:uiPriority w:val="9"/>
    <w:rsid w:val="00DE789F"/>
    <w:rPr>
      <w:rFonts w:ascii="Poppins" w:eastAsiaTheme="majorEastAsia" w:hAnsi="Poppins" w:cstheme="majorBidi"/>
      <w:b/>
      <w:iCs/>
      <w:color w:val="31305B"/>
      <w:sz w:val="16"/>
      <w:lang w:val="en-GB" w:eastAsia="en-US"/>
    </w:rPr>
  </w:style>
  <w:style w:type="character" w:customStyle="1" w:styleId="Heading5Char">
    <w:name w:val="Heading 5 Char"/>
    <w:basedOn w:val="DefaultParagraphFont"/>
    <w:link w:val="Heading5"/>
    <w:uiPriority w:val="9"/>
    <w:rsid w:val="00DE789F"/>
    <w:rPr>
      <w:rFonts w:ascii="Poppins" w:eastAsiaTheme="majorEastAsia" w:hAnsi="Poppins" w:cstheme="majorBidi"/>
      <w:b/>
      <w:i/>
      <w:color w:val="31305B"/>
      <w:sz w:val="16"/>
      <w:lang w:val="fr-FR" w:eastAsia="en-US"/>
    </w:rPr>
  </w:style>
  <w:style w:type="paragraph" w:styleId="ListBullet4">
    <w:name w:val="List Bullet 4"/>
    <w:basedOn w:val="Normal"/>
    <w:uiPriority w:val="99"/>
    <w:semiHidden/>
    <w:unhideWhenUsed/>
    <w:rsid w:val="00BA06D9"/>
    <w:pPr>
      <w:numPr>
        <w:numId w:val="16"/>
      </w:numPr>
      <w:contextualSpacing/>
    </w:pPr>
  </w:style>
  <w:style w:type="numbering" w:customStyle="1" w:styleId="WWOutlineListStyle">
    <w:name w:val="WW_OutlineListStyle"/>
    <w:basedOn w:val="NoList"/>
    <w:rsid w:val="00BA06D9"/>
    <w:pPr>
      <w:numPr>
        <w:numId w:val="17"/>
      </w:numPr>
    </w:pPr>
  </w:style>
  <w:style w:type="paragraph" w:customStyle="1" w:styleId="TableBullet">
    <w:name w:val="Table Bullet"/>
    <w:basedOn w:val="Normal"/>
    <w:rsid w:val="00BA06D9"/>
    <w:pPr>
      <w:numPr>
        <w:numId w:val="18"/>
      </w:numPr>
      <w:tabs>
        <w:tab w:val="left" w:pos="227"/>
      </w:tabs>
      <w:suppressAutoHyphens/>
      <w:autoSpaceDN w:val="0"/>
      <w:ind w:left="227" w:hanging="227"/>
      <w:textAlignment w:val="baseline"/>
    </w:pPr>
    <w:rPr>
      <w:rFonts w:eastAsia="Times New Roman"/>
      <w:szCs w:val="20"/>
      <w:lang w:val="en-GB" w:eastAsia="en-GB"/>
    </w:rPr>
  </w:style>
  <w:style w:type="paragraph" w:customStyle="1" w:styleId="TableBullet2">
    <w:name w:val="Table Bullet 2"/>
    <w:basedOn w:val="ListBullet2"/>
    <w:rsid w:val="00BA06D9"/>
    <w:pPr>
      <w:numPr>
        <w:numId w:val="26"/>
      </w:numPr>
      <w:tabs>
        <w:tab w:val="left" w:pos="510"/>
      </w:tabs>
      <w:suppressAutoHyphens/>
      <w:autoSpaceDN w:val="0"/>
      <w:ind w:left="511" w:hanging="227"/>
      <w:textAlignment w:val="baseline"/>
    </w:pPr>
    <w:rPr>
      <w:rFonts w:eastAsia="Times New Roman"/>
      <w:szCs w:val="20"/>
    </w:rPr>
  </w:style>
  <w:style w:type="numbering" w:customStyle="1" w:styleId="LFO2">
    <w:name w:val="LFO2"/>
    <w:basedOn w:val="NoList"/>
    <w:rsid w:val="00BA06D9"/>
    <w:pPr>
      <w:numPr>
        <w:numId w:val="18"/>
      </w:numPr>
    </w:pPr>
  </w:style>
  <w:style w:type="numbering" w:customStyle="1" w:styleId="LFO3">
    <w:name w:val="LFO3"/>
    <w:basedOn w:val="NoList"/>
    <w:rsid w:val="00BA06D9"/>
    <w:pPr>
      <w:numPr>
        <w:numId w:val="19"/>
      </w:numPr>
    </w:pPr>
  </w:style>
  <w:style w:type="numbering" w:customStyle="1" w:styleId="LFO10">
    <w:name w:val="LFO10"/>
    <w:basedOn w:val="NoList"/>
    <w:rsid w:val="00BA06D9"/>
    <w:pPr>
      <w:numPr>
        <w:numId w:val="20"/>
      </w:numPr>
    </w:pPr>
  </w:style>
  <w:style w:type="numbering" w:customStyle="1" w:styleId="LFO15">
    <w:name w:val="LFO15"/>
    <w:basedOn w:val="NoList"/>
    <w:rsid w:val="00BA06D9"/>
    <w:pPr>
      <w:numPr>
        <w:numId w:val="21"/>
      </w:numPr>
    </w:pPr>
  </w:style>
  <w:style w:type="paragraph" w:customStyle="1" w:styleId="TableBullet3">
    <w:name w:val="Table Bullet 3"/>
    <w:basedOn w:val="TableBullet2"/>
    <w:rsid w:val="00BA06D9"/>
    <w:pPr>
      <w:numPr>
        <w:numId w:val="23"/>
      </w:numPr>
      <w:tabs>
        <w:tab w:val="clear" w:pos="510"/>
        <w:tab w:val="left" w:pos="794"/>
      </w:tabs>
    </w:pPr>
    <w:rPr>
      <w:rFonts w:eastAsiaTheme="majorEastAsia"/>
    </w:rPr>
  </w:style>
  <w:style w:type="paragraph" w:customStyle="1" w:styleId="TableBulletsmall">
    <w:name w:val="Table Bullet_small"/>
    <w:basedOn w:val="TableBullet"/>
    <w:rsid w:val="00BA06D9"/>
    <w:rPr>
      <w:sz w:val="18"/>
      <w:szCs w:val="18"/>
    </w:rPr>
  </w:style>
  <w:style w:type="paragraph" w:customStyle="1" w:styleId="TableBullet2small">
    <w:name w:val="Table Bullet 2_small"/>
    <w:basedOn w:val="ListBullet2"/>
    <w:rsid w:val="00BA06D9"/>
    <w:pPr>
      <w:tabs>
        <w:tab w:val="left" w:pos="510"/>
      </w:tabs>
      <w:suppressAutoHyphens/>
      <w:autoSpaceDN w:val="0"/>
      <w:ind w:left="511" w:hanging="227"/>
      <w:textAlignment w:val="baseline"/>
    </w:pPr>
    <w:rPr>
      <w:rFonts w:eastAsia="Times New Roman"/>
      <w:szCs w:val="20"/>
    </w:rPr>
  </w:style>
  <w:style w:type="paragraph" w:customStyle="1" w:styleId="TableBullet3small">
    <w:name w:val="Table Bullet 3_small"/>
    <w:basedOn w:val="TableBullet3"/>
    <w:rsid w:val="00BA06D9"/>
    <w:rPr>
      <w:szCs w:val="18"/>
    </w:rPr>
  </w:style>
  <w:style w:type="paragraph" w:customStyle="1" w:styleId="Heading1nonumbering">
    <w:name w:val="Heading 1_no numbering"/>
    <w:basedOn w:val="Normal"/>
    <w:rsid w:val="00292215"/>
    <w:pPr>
      <w:keepNext/>
      <w:keepLines/>
      <w:spacing w:before="720"/>
      <w:outlineLvl w:val="0"/>
    </w:pPr>
    <w:rPr>
      <w:rFonts w:eastAsiaTheme="majorEastAsia" w:cstheme="majorBidi"/>
      <w:b/>
      <w:bCs/>
      <w:color w:val="31305B"/>
      <w:sz w:val="30"/>
      <w:szCs w:val="28"/>
    </w:rPr>
  </w:style>
  <w:style w:type="paragraph" w:customStyle="1" w:styleId="PictureLabel">
    <w:name w:val="Picture Label"/>
    <w:basedOn w:val="Picture"/>
    <w:rsid w:val="00BA06D9"/>
    <w:pPr>
      <w:keepNext/>
      <w:tabs>
        <w:tab w:val="clear" w:pos="3960"/>
      </w:tabs>
      <w:suppressAutoHyphens/>
      <w:autoSpaceDN w:val="0"/>
      <w:spacing w:before="360" w:after="0"/>
      <w:textAlignment w:val="baseline"/>
    </w:pPr>
    <w:rPr>
      <w:rFonts w:eastAsia="Times New Roman"/>
      <w:i/>
      <w:noProof w:val="0"/>
      <w:szCs w:val="20"/>
      <w:u w:val="single"/>
    </w:rPr>
  </w:style>
  <w:style w:type="paragraph" w:customStyle="1" w:styleId="Line">
    <w:name w:val="Line"/>
    <w:basedOn w:val="Normal"/>
    <w:rsid w:val="004359A1"/>
    <w:pPr>
      <w:pBdr>
        <w:bottom w:val="single" w:sz="4" w:space="1" w:color="auto"/>
      </w:pBdr>
      <w:suppressAutoHyphens/>
      <w:autoSpaceDN w:val="0"/>
      <w:spacing w:before="240" w:after="240"/>
      <w:textAlignment w:val="baseline"/>
    </w:pPr>
    <w:rPr>
      <w:rFonts w:eastAsia="Times New Roman" w:cs="Calibri"/>
      <w:sz w:val="20"/>
    </w:rPr>
  </w:style>
  <w:style w:type="paragraph" w:customStyle="1" w:styleId="DatePlace">
    <w:name w:val="Date_Place"/>
    <w:basedOn w:val="Normal"/>
    <w:rsid w:val="008275E0"/>
    <w:pPr>
      <w:suppressAutoHyphens/>
      <w:autoSpaceDN w:val="0"/>
      <w:spacing w:before="360" w:after="360"/>
      <w:jc w:val="right"/>
      <w:textAlignment w:val="baseline"/>
    </w:pPr>
    <w:rPr>
      <w:rFonts w:eastAsia="Times New Roman"/>
      <w:szCs w:val="20"/>
    </w:rPr>
  </w:style>
  <w:style w:type="paragraph" w:customStyle="1" w:styleId="Headerright">
    <w:name w:val="Header_right"/>
    <w:basedOn w:val="Normal"/>
    <w:qFormat/>
    <w:rsid w:val="00BA06D9"/>
    <w:pPr>
      <w:spacing w:after="0" w:line="240" w:lineRule="auto"/>
      <w:jc w:val="right"/>
    </w:pPr>
    <w:rPr>
      <w:rFonts w:eastAsia="SimSun"/>
      <w:noProof/>
      <w:sz w:val="14"/>
      <w:szCs w:val="18"/>
    </w:rPr>
  </w:style>
  <w:style w:type="paragraph" w:customStyle="1" w:styleId="Headerleft">
    <w:name w:val="Header_left"/>
    <w:basedOn w:val="Headerright"/>
    <w:qFormat/>
    <w:rsid w:val="00BA06D9"/>
    <w:pPr>
      <w:jc w:val="left"/>
    </w:pPr>
  </w:style>
  <w:style w:type="paragraph" w:customStyle="1" w:styleId="SubjectLetter">
    <w:name w:val="Subject Letter"/>
    <w:basedOn w:val="Normal"/>
    <w:rsid w:val="00BA06D9"/>
    <w:pPr>
      <w:suppressAutoHyphens/>
      <w:autoSpaceDN w:val="0"/>
      <w:spacing w:after="720"/>
      <w:textAlignment w:val="baseline"/>
    </w:pPr>
    <w:rPr>
      <w:rFonts w:eastAsia="Times New Roman"/>
      <w:b/>
      <w:szCs w:val="20"/>
      <w:lang w:val="en-GB"/>
    </w:rPr>
  </w:style>
  <w:style w:type="paragraph" w:styleId="Signature">
    <w:name w:val="Signature"/>
    <w:basedOn w:val="Normal"/>
    <w:link w:val="SignatureChar"/>
    <w:uiPriority w:val="99"/>
    <w:unhideWhenUsed/>
    <w:rsid w:val="00BA06D9"/>
    <w:pPr>
      <w:spacing w:before="600" w:after="600" w:line="240" w:lineRule="auto"/>
      <w:contextualSpacing/>
      <w:jc w:val="center"/>
    </w:pPr>
  </w:style>
  <w:style w:type="character" w:customStyle="1" w:styleId="SignatureChar">
    <w:name w:val="Signature Char"/>
    <w:basedOn w:val="DefaultParagraphFont"/>
    <w:link w:val="Signature"/>
    <w:uiPriority w:val="99"/>
    <w:rsid w:val="00BA06D9"/>
  </w:style>
  <w:style w:type="paragraph" w:customStyle="1" w:styleId="Title3">
    <w:name w:val="Title 3"/>
    <w:basedOn w:val="Title2"/>
    <w:qFormat/>
    <w:rsid w:val="00BA06D9"/>
    <w:pPr>
      <w:contextualSpacing w:val="0"/>
      <w:jc w:val="both"/>
    </w:pPr>
  </w:style>
  <w:style w:type="paragraph" w:customStyle="1" w:styleId="AddressRecipient">
    <w:name w:val="Address Recipient"/>
    <w:basedOn w:val="Normal"/>
    <w:rsid w:val="008275E0"/>
    <w:pPr>
      <w:suppressAutoHyphens/>
      <w:autoSpaceDN w:val="0"/>
      <w:spacing w:after="720"/>
      <w:ind w:left="4536"/>
      <w:contextualSpacing/>
      <w:textAlignment w:val="baseline"/>
    </w:pPr>
    <w:rPr>
      <w:rFonts w:ascii="Poppins Medium" w:eastAsia="Times New Roman" w:hAnsi="Poppins Medium"/>
      <w:szCs w:val="20"/>
      <w:lang w:val="en-US"/>
    </w:rPr>
  </w:style>
  <w:style w:type="paragraph" w:customStyle="1" w:styleId="AddressSender">
    <w:name w:val="Address Sender"/>
    <w:basedOn w:val="AddressRecipient"/>
    <w:qFormat/>
    <w:rsid w:val="00BA06D9"/>
    <w:pPr>
      <w:ind w:left="0"/>
    </w:pPr>
    <w:rPr>
      <w:lang w:val="en-GB"/>
    </w:rPr>
  </w:style>
  <w:style w:type="paragraph" w:customStyle="1" w:styleId="TableNumber">
    <w:name w:val="Table Number"/>
    <w:basedOn w:val="ListNumber"/>
    <w:qFormat/>
    <w:rsid w:val="00BA06D9"/>
  </w:style>
  <w:style w:type="paragraph" w:customStyle="1" w:styleId="TableNumber2">
    <w:name w:val="Table Number 2"/>
    <w:basedOn w:val="ListNumber2"/>
    <w:qFormat/>
    <w:rsid w:val="00BA06D9"/>
  </w:style>
  <w:style w:type="paragraph" w:customStyle="1" w:styleId="TableNumbersmall">
    <w:name w:val="Table Number_small"/>
    <w:basedOn w:val="ListNumber"/>
    <w:qFormat/>
    <w:rsid w:val="00BA06D9"/>
  </w:style>
  <w:style w:type="paragraph" w:customStyle="1" w:styleId="TableNumber2small">
    <w:name w:val="Table Number 2_small"/>
    <w:basedOn w:val="ListNumber2"/>
    <w:qFormat/>
    <w:rsid w:val="00BA06D9"/>
  </w:style>
  <w:style w:type="character" w:customStyle="1" w:styleId="Heading6Char">
    <w:name w:val="Heading 6 Char"/>
    <w:basedOn w:val="DefaultParagraphFont"/>
    <w:link w:val="Heading6"/>
    <w:uiPriority w:val="9"/>
    <w:rsid w:val="00DE789F"/>
    <w:rPr>
      <w:rFonts w:ascii="Poppins" w:eastAsiaTheme="majorEastAsia" w:hAnsi="Poppins" w:cstheme="minorHAnsi"/>
      <w:color w:val="31305B"/>
      <w:sz w:val="16"/>
      <w:lang w:val="en-GB" w:eastAsia="en-US"/>
    </w:rPr>
  </w:style>
  <w:style w:type="paragraph" w:customStyle="1" w:styleId="SignatureDouble">
    <w:name w:val="Signature Double"/>
    <w:basedOn w:val="Signature"/>
    <w:qFormat/>
    <w:rsid w:val="00BA06D9"/>
  </w:style>
  <w:style w:type="character" w:customStyle="1" w:styleId="Heading7Char">
    <w:name w:val="Heading 7 Char"/>
    <w:basedOn w:val="DefaultParagraphFont"/>
    <w:link w:val="Heading7"/>
    <w:uiPriority w:val="9"/>
    <w:semiHidden/>
    <w:rsid w:val="00DE789F"/>
    <w:rPr>
      <w:rFonts w:ascii="Poppins" w:eastAsiaTheme="majorEastAsia" w:hAnsi="Poppins" w:cstheme="majorBidi"/>
      <w:i/>
      <w:iCs/>
      <w:color w:val="243F60" w:themeColor="accent1" w:themeShade="7F"/>
      <w:sz w:val="16"/>
      <w:lang w:val="fr-FR" w:eastAsia="en-US"/>
    </w:rPr>
  </w:style>
  <w:style w:type="numbering" w:customStyle="1" w:styleId="Listeactuelle1">
    <w:name w:val="Liste actuelle1"/>
    <w:uiPriority w:val="99"/>
    <w:rsid w:val="008275E0"/>
    <w:pPr>
      <w:numPr>
        <w:numId w:val="27"/>
      </w:numPr>
    </w:pPr>
  </w:style>
  <w:style w:type="character" w:customStyle="1" w:styleId="UnresolvedMention1">
    <w:name w:val="Unresolved Mention1"/>
    <w:basedOn w:val="DefaultParagraphFont"/>
    <w:uiPriority w:val="99"/>
    <w:semiHidden/>
    <w:unhideWhenUsed/>
    <w:rsid w:val="00AE0289"/>
    <w:rPr>
      <w:color w:val="605E5C"/>
      <w:shd w:val="clear" w:color="auto" w:fill="E1DFDD"/>
    </w:rPr>
  </w:style>
  <w:style w:type="character" w:styleId="FollowedHyperlink">
    <w:name w:val="FollowedHyperlink"/>
    <w:basedOn w:val="DefaultParagraphFont"/>
    <w:uiPriority w:val="99"/>
    <w:semiHidden/>
    <w:unhideWhenUsed/>
    <w:rsid w:val="00AE0289"/>
    <w:rPr>
      <w:color w:val="800080" w:themeColor="followedHyperlink"/>
      <w:u w:val="single"/>
    </w:rPr>
  </w:style>
  <w:style w:type="paragraph" w:styleId="ListParagraph">
    <w:name w:val="List Paragraph"/>
    <w:basedOn w:val="Normal"/>
    <w:uiPriority w:val="34"/>
    <w:qFormat/>
    <w:rsid w:val="00AB104D"/>
    <w:pPr>
      <w:ind w:left="720"/>
      <w:contextualSpacing/>
    </w:pPr>
    <w:rPr>
      <w:rFonts w:ascii="Calibri" w:hAnsi="Calibri"/>
      <w:sz w:val="22"/>
    </w:rPr>
  </w:style>
  <w:style w:type="paragraph" w:customStyle="1" w:styleId="Paragraphe">
    <w:name w:val="Paragraphe"/>
    <w:basedOn w:val="Normal"/>
    <w:rsid w:val="001F3AA4"/>
    <w:pPr>
      <w:numPr>
        <w:numId w:val="29"/>
      </w:numPr>
      <w:autoSpaceDE w:val="0"/>
      <w:autoSpaceDN w:val="0"/>
      <w:adjustRightInd w:val="0"/>
      <w:spacing w:before="120" w:after="80" w:line="240" w:lineRule="auto"/>
      <w:jc w:val="both"/>
    </w:pPr>
    <w:rPr>
      <w:rFonts w:ascii="Verdana" w:eastAsia="Times New Roman" w:hAnsi="Verdana"/>
      <w:b/>
      <w:bCs/>
      <w:sz w:val="22"/>
      <w:szCs w:val="24"/>
      <w:lang w:eastAsia="fr-FR"/>
    </w:rPr>
  </w:style>
  <w:style w:type="paragraph" w:customStyle="1" w:styleId="Paragraphe2">
    <w:name w:val="Paragraphe 2"/>
    <w:basedOn w:val="Paragraphe"/>
    <w:rsid w:val="001F3AA4"/>
    <w:pPr>
      <w:numPr>
        <w:ilvl w:val="1"/>
      </w:numPr>
    </w:pPr>
    <w:rPr>
      <w:lang w:val="fr-CH"/>
    </w:rPr>
  </w:style>
  <w:style w:type="character" w:styleId="Strong">
    <w:name w:val="Strong"/>
    <w:basedOn w:val="DefaultParagraphFont"/>
    <w:uiPriority w:val="22"/>
    <w:qFormat/>
    <w:rsid w:val="00B407CB"/>
    <w:rPr>
      <w:b/>
      <w:bCs/>
    </w:rPr>
  </w:style>
  <w:style w:type="numbering" w:customStyle="1" w:styleId="CurrentList1">
    <w:name w:val="Current List1"/>
    <w:uiPriority w:val="99"/>
    <w:rsid w:val="00495757"/>
    <w:pPr>
      <w:numPr>
        <w:numId w:val="34"/>
      </w:numPr>
    </w:pPr>
  </w:style>
  <w:style w:type="numbering" w:customStyle="1" w:styleId="CurrentList2">
    <w:name w:val="Current List2"/>
    <w:uiPriority w:val="99"/>
    <w:rsid w:val="00F223FF"/>
    <w:pPr>
      <w:numPr>
        <w:numId w:val="36"/>
      </w:numPr>
    </w:pPr>
  </w:style>
  <w:style w:type="character" w:styleId="PageNumber">
    <w:name w:val="page number"/>
    <w:basedOn w:val="DefaultParagraphFont"/>
    <w:uiPriority w:val="99"/>
    <w:semiHidden/>
    <w:unhideWhenUsed/>
    <w:rsid w:val="00F60FAE"/>
  </w:style>
  <w:style w:type="paragraph" w:styleId="Revision">
    <w:name w:val="Revision"/>
    <w:hidden/>
    <w:uiPriority w:val="99"/>
    <w:semiHidden/>
    <w:rsid w:val="006A701A"/>
    <w:pPr>
      <w:spacing w:after="0" w:line="240" w:lineRule="auto"/>
    </w:pPr>
    <w:rPr>
      <w:rFonts w:ascii="Poppins" w:eastAsiaTheme="minorHAnsi" w:hAnsi="Poppins" w:cs="Times New Roman"/>
      <w:sz w:val="16"/>
      <w:lang w:val="fr-FR" w:eastAsia="en-US"/>
    </w:rPr>
  </w:style>
  <w:style w:type="paragraph" w:styleId="BodyText">
    <w:name w:val="Body Text"/>
    <w:basedOn w:val="Normal"/>
    <w:link w:val="BodyTextChar"/>
    <w:rsid w:val="00C36C65"/>
    <w:pPr>
      <w:spacing w:after="0" w:line="240" w:lineRule="atLeast"/>
      <w:jc w:val="both"/>
    </w:pPr>
    <w:rPr>
      <w:rFonts w:ascii="Arial" w:eastAsia="Times New Roman" w:hAnsi="Arial"/>
      <w:snapToGrid w:val="0"/>
      <w:sz w:val="22"/>
      <w:szCs w:val="20"/>
      <w:lang w:val="fr-LU" w:eastAsia="de-DE"/>
    </w:rPr>
  </w:style>
  <w:style w:type="character" w:customStyle="1" w:styleId="BodyTextChar">
    <w:name w:val="Body Text Char"/>
    <w:basedOn w:val="DefaultParagraphFont"/>
    <w:link w:val="BodyText"/>
    <w:rsid w:val="00C36C65"/>
    <w:rPr>
      <w:rFonts w:ascii="Arial" w:eastAsia="Times New Roman" w:hAnsi="Arial" w:cs="Times New Roman"/>
      <w:snapToGrid w:val="0"/>
      <w:szCs w:val="20"/>
      <w:lang w:eastAsia="de-DE"/>
    </w:rPr>
  </w:style>
  <w:style w:type="paragraph" w:customStyle="1" w:styleId="paragraph">
    <w:name w:val="paragraph"/>
    <w:basedOn w:val="Normal"/>
    <w:rsid w:val="006E080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E0804"/>
  </w:style>
  <w:style w:type="character" w:customStyle="1" w:styleId="eop">
    <w:name w:val="eop"/>
    <w:basedOn w:val="DefaultParagraphFont"/>
    <w:rsid w:val="006E0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60213">
      <w:bodyDiv w:val="1"/>
      <w:marLeft w:val="0"/>
      <w:marRight w:val="0"/>
      <w:marTop w:val="0"/>
      <w:marBottom w:val="0"/>
      <w:divBdr>
        <w:top w:val="none" w:sz="0" w:space="0" w:color="auto"/>
        <w:left w:val="none" w:sz="0" w:space="0" w:color="auto"/>
        <w:bottom w:val="none" w:sz="0" w:space="0" w:color="auto"/>
        <w:right w:val="none" w:sz="0" w:space="0" w:color="auto"/>
      </w:divBdr>
    </w:div>
    <w:div w:id="435369329">
      <w:bodyDiv w:val="1"/>
      <w:marLeft w:val="0"/>
      <w:marRight w:val="0"/>
      <w:marTop w:val="0"/>
      <w:marBottom w:val="0"/>
      <w:divBdr>
        <w:top w:val="none" w:sz="0" w:space="0" w:color="auto"/>
        <w:left w:val="none" w:sz="0" w:space="0" w:color="auto"/>
        <w:bottom w:val="none" w:sz="0" w:space="0" w:color="auto"/>
        <w:right w:val="none" w:sz="0" w:space="0" w:color="auto"/>
      </w:divBdr>
    </w:div>
    <w:div w:id="472069138">
      <w:bodyDiv w:val="1"/>
      <w:marLeft w:val="0"/>
      <w:marRight w:val="0"/>
      <w:marTop w:val="0"/>
      <w:marBottom w:val="0"/>
      <w:divBdr>
        <w:top w:val="none" w:sz="0" w:space="0" w:color="auto"/>
        <w:left w:val="none" w:sz="0" w:space="0" w:color="auto"/>
        <w:bottom w:val="none" w:sz="0" w:space="0" w:color="auto"/>
        <w:right w:val="none" w:sz="0" w:space="0" w:color="auto"/>
      </w:divBdr>
      <w:divsChild>
        <w:div w:id="43263307">
          <w:marLeft w:val="720"/>
          <w:marRight w:val="0"/>
          <w:marTop w:val="0"/>
          <w:marBottom w:val="0"/>
          <w:divBdr>
            <w:top w:val="none" w:sz="0" w:space="0" w:color="auto"/>
            <w:left w:val="none" w:sz="0" w:space="0" w:color="auto"/>
            <w:bottom w:val="none" w:sz="0" w:space="0" w:color="auto"/>
            <w:right w:val="none" w:sz="0" w:space="0" w:color="auto"/>
          </w:divBdr>
        </w:div>
        <w:div w:id="796794561">
          <w:marLeft w:val="720"/>
          <w:marRight w:val="0"/>
          <w:marTop w:val="0"/>
          <w:marBottom w:val="0"/>
          <w:divBdr>
            <w:top w:val="none" w:sz="0" w:space="0" w:color="auto"/>
            <w:left w:val="none" w:sz="0" w:space="0" w:color="auto"/>
            <w:bottom w:val="none" w:sz="0" w:space="0" w:color="auto"/>
            <w:right w:val="none" w:sz="0" w:space="0" w:color="auto"/>
          </w:divBdr>
        </w:div>
        <w:div w:id="1722679390">
          <w:marLeft w:val="720"/>
          <w:marRight w:val="0"/>
          <w:marTop w:val="0"/>
          <w:marBottom w:val="0"/>
          <w:divBdr>
            <w:top w:val="none" w:sz="0" w:space="0" w:color="auto"/>
            <w:left w:val="none" w:sz="0" w:space="0" w:color="auto"/>
            <w:bottom w:val="none" w:sz="0" w:space="0" w:color="auto"/>
            <w:right w:val="none" w:sz="0" w:space="0" w:color="auto"/>
          </w:divBdr>
        </w:div>
      </w:divsChild>
    </w:div>
    <w:div w:id="495730109">
      <w:bodyDiv w:val="1"/>
      <w:marLeft w:val="0"/>
      <w:marRight w:val="0"/>
      <w:marTop w:val="0"/>
      <w:marBottom w:val="0"/>
      <w:divBdr>
        <w:top w:val="none" w:sz="0" w:space="0" w:color="auto"/>
        <w:left w:val="none" w:sz="0" w:space="0" w:color="auto"/>
        <w:bottom w:val="none" w:sz="0" w:space="0" w:color="auto"/>
        <w:right w:val="none" w:sz="0" w:space="0" w:color="auto"/>
      </w:divBdr>
    </w:div>
    <w:div w:id="582570833">
      <w:bodyDiv w:val="1"/>
      <w:marLeft w:val="0"/>
      <w:marRight w:val="0"/>
      <w:marTop w:val="0"/>
      <w:marBottom w:val="0"/>
      <w:divBdr>
        <w:top w:val="none" w:sz="0" w:space="0" w:color="auto"/>
        <w:left w:val="none" w:sz="0" w:space="0" w:color="auto"/>
        <w:bottom w:val="none" w:sz="0" w:space="0" w:color="auto"/>
        <w:right w:val="none" w:sz="0" w:space="0" w:color="auto"/>
      </w:divBdr>
    </w:div>
    <w:div w:id="693458377">
      <w:bodyDiv w:val="1"/>
      <w:marLeft w:val="0"/>
      <w:marRight w:val="0"/>
      <w:marTop w:val="0"/>
      <w:marBottom w:val="0"/>
      <w:divBdr>
        <w:top w:val="none" w:sz="0" w:space="0" w:color="auto"/>
        <w:left w:val="none" w:sz="0" w:space="0" w:color="auto"/>
        <w:bottom w:val="none" w:sz="0" w:space="0" w:color="auto"/>
        <w:right w:val="none" w:sz="0" w:space="0" w:color="auto"/>
      </w:divBdr>
    </w:div>
    <w:div w:id="752312501">
      <w:bodyDiv w:val="1"/>
      <w:marLeft w:val="0"/>
      <w:marRight w:val="0"/>
      <w:marTop w:val="0"/>
      <w:marBottom w:val="0"/>
      <w:divBdr>
        <w:top w:val="none" w:sz="0" w:space="0" w:color="auto"/>
        <w:left w:val="none" w:sz="0" w:space="0" w:color="auto"/>
        <w:bottom w:val="none" w:sz="0" w:space="0" w:color="auto"/>
        <w:right w:val="none" w:sz="0" w:space="0" w:color="auto"/>
      </w:divBdr>
      <w:divsChild>
        <w:div w:id="1612929418">
          <w:marLeft w:val="0"/>
          <w:marRight w:val="0"/>
          <w:marTop w:val="0"/>
          <w:marBottom w:val="0"/>
          <w:divBdr>
            <w:top w:val="none" w:sz="0" w:space="0" w:color="auto"/>
            <w:left w:val="none" w:sz="0" w:space="0" w:color="auto"/>
            <w:bottom w:val="none" w:sz="0" w:space="0" w:color="auto"/>
            <w:right w:val="none" w:sz="0" w:space="0" w:color="auto"/>
          </w:divBdr>
          <w:divsChild>
            <w:div w:id="337737757">
              <w:marLeft w:val="0"/>
              <w:marRight w:val="0"/>
              <w:marTop w:val="0"/>
              <w:marBottom w:val="0"/>
              <w:divBdr>
                <w:top w:val="none" w:sz="0" w:space="0" w:color="auto"/>
                <w:left w:val="none" w:sz="0" w:space="0" w:color="auto"/>
                <w:bottom w:val="none" w:sz="0" w:space="0" w:color="auto"/>
                <w:right w:val="none" w:sz="0" w:space="0" w:color="auto"/>
              </w:divBdr>
            </w:div>
            <w:div w:id="539710762">
              <w:marLeft w:val="0"/>
              <w:marRight w:val="0"/>
              <w:marTop w:val="0"/>
              <w:marBottom w:val="0"/>
              <w:divBdr>
                <w:top w:val="none" w:sz="0" w:space="0" w:color="auto"/>
                <w:left w:val="none" w:sz="0" w:space="0" w:color="auto"/>
                <w:bottom w:val="none" w:sz="0" w:space="0" w:color="auto"/>
                <w:right w:val="none" w:sz="0" w:space="0" w:color="auto"/>
              </w:divBdr>
            </w:div>
            <w:div w:id="8299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4492">
      <w:bodyDiv w:val="1"/>
      <w:marLeft w:val="0"/>
      <w:marRight w:val="0"/>
      <w:marTop w:val="0"/>
      <w:marBottom w:val="0"/>
      <w:divBdr>
        <w:top w:val="none" w:sz="0" w:space="0" w:color="auto"/>
        <w:left w:val="none" w:sz="0" w:space="0" w:color="auto"/>
        <w:bottom w:val="none" w:sz="0" w:space="0" w:color="auto"/>
        <w:right w:val="none" w:sz="0" w:space="0" w:color="auto"/>
      </w:divBdr>
    </w:div>
    <w:div w:id="860777650">
      <w:bodyDiv w:val="1"/>
      <w:marLeft w:val="0"/>
      <w:marRight w:val="0"/>
      <w:marTop w:val="0"/>
      <w:marBottom w:val="0"/>
      <w:divBdr>
        <w:top w:val="none" w:sz="0" w:space="0" w:color="auto"/>
        <w:left w:val="none" w:sz="0" w:space="0" w:color="auto"/>
        <w:bottom w:val="none" w:sz="0" w:space="0" w:color="auto"/>
        <w:right w:val="none" w:sz="0" w:space="0" w:color="auto"/>
      </w:divBdr>
      <w:divsChild>
        <w:div w:id="95712099">
          <w:marLeft w:val="0"/>
          <w:marRight w:val="0"/>
          <w:marTop w:val="0"/>
          <w:marBottom w:val="0"/>
          <w:divBdr>
            <w:top w:val="none" w:sz="0" w:space="0" w:color="auto"/>
            <w:left w:val="none" w:sz="0" w:space="0" w:color="auto"/>
            <w:bottom w:val="none" w:sz="0" w:space="0" w:color="auto"/>
            <w:right w:val="none" w:sz="0" w:space="0" w:color="auto"/>
          </w:divBdr>
        </w:div>
        <w:div w:id="113602705">
          <w:marLeft w:val="0"/>
          <w:marRight w:val="0"/>
          <w:marTop w:val="0"/>
          <w:marBottom w:val="0"/>
          <w:divBdr>
            <w:top w:val="none" w:sz="0" w:space="0" w:color="auto"/>
            <w:left w:val="none" w:sz="0" w:space="0" w:color="auto"/>
            <w:bottom w:val="none" w:sz="0" w:space="0" w:color="auto"/>
            <w:right w:val="none" w:sz="0" w:space="0" w:color="auto"/>
          </w:divBdr>
        </w:div>
        <w:div w:id="433592335">
          <w:marLeft w:val="0"/>
          <w:marRight w:val="0"/>
          <w:marTop w:val="0"/>
          <w:marBottom w:val="0"/>
          <w:divBdr>
            <w:top w:val="none" w:sz="0" w:space="0" w:color="auto"/>
            <w:left w:val="none" w:sz="0" w:space="0" w:color="auto"/>
            <w:bottom w:val="none" w:sz="0" w:space="0" w:color="auto"/>
            <w:right w:val="none" w:sz="0" w:space="0" w:color="auto"/>
          </w:divBdr>
        </w:div>
        <w:div w:id="669875255">
          <w:marLeft w:val="0"/>
          <w:marRight w:val="0"/>
          <w:marTop w:val="0"/>
          <w:marBottom w:val="0"/>
          <w:divBdr>
            <w:top w:val="none" w:sz="0" w:space="0" w:color="auto"/>
            <w:left w:val="none" w:sz="0" w:space="0" w:color="auto"/>
            <w:bottom w:val="none" w:sz="0" w:space="0" w:color="auto"/>
            <w:right w:val="none" w:sz="0" w:space="0" w:color="auto"/>
          </w:divBdr>
        </w:div>
        <w:div w:id="958488335">
          <w:marLeft w:val="0"/>
          <w:marRight w:val="0"/>
          <w:marTop w:val="0"/>
          <w:marBottom w:val="0"/>
          <w:divBdr>
            <w:top w:val="none" w:sz="0" w:space="0" w:color="auto"/>
            <w:left w:val="none" w:sz="0" w:space="0" w:color="auto"/>
            <w:bottom w:val="none" w:sz="0" w:space="0" w:color="auto"/>
            <w:right w:val="none" w:sz="0" w:space="0" w:color="auto"/>
          </w:divBdr>
        </w:div>
        <w:div w:id="1481386680">
          <w:marLeft w:val="0"/>
          <w:marRight w:val="0"/>
          <w:marTop w:val="0"/>
          <w:marBottom w:val="0"/>
          <w:divBdr>
            <w:top w:val="none" w:sz="0" w:space="0" w:color="auto"/>
            <w:left w:val="none" w:sz="0" w:space="0" w:color="auto"/>
            <w:bottom w:val="none" w:sz="0" w:space="0" w:color="auto"/>
            <w:right w:val="none" w:sz="0" w:space="0" w:color="auto"/>
          </w:divBdr>
        </w:div>
        <w:div w:id="1813985081">
          <w:marLeft w:val="0"/>
          <w:marRight w:val="0"/>
          <w:marTop w:val="0"/>
          <w:marBottom w:val="0"/>
          <w:divBdr>
            <w:top w:val="none" w:sz="0" w:space="0" w:color="auto"/>
            <w:left w:val="none" w:sz="0" w:space="0" w:color="auto"/>
            <w:bottom w:val="none" w:sz="0" w:space="0" w:color="auto"/>
            <w:right w:val="none" w:sz="0" w:space="0" w:color="auto"/>
          </w:divBdr>
        </w:div>
        <w:div w:id="1958102628">
          <w:marLeft w:val="0"/>
          <w:marRight w:val="0"/>
          <w:marTop w:val="0"/>
          <w:marBottom w:val="0"/>
          <w:divBdr>
            <w:top w:val="none" w:sz="0" w:space="0" w:color="auto"/>
            <w:left w:val="none" w:sz="0" w:space="0" w:color="auto"/>
            <w:bottom w:val="none" w:sz="0" w:space="0" w:color="auto"/>
            <w:right w:val="none" w:sz="0" w:space="0" w:color="auto"/>
          </w:divBdr>
        </w:div>
      </w:divsChild>
    </w:div>
    <w:div w:id="895899091">
      <w:bodyDiv w:val="1"/>
      <w:marLeft w:val="0"/>
      <w:marRight w:val="0"/>
      <w:marTop w:val="0"/>
      <w:marBottom w:val="0"/>
      <w:divBdr>
        <w:top w:val="none" w:sz="0" w:space="0" w:color="auto"/>
        <w:left w:val="none" w:sz="0" w:space="0" w:color="auto"/>
        <w:bottom w:val="none" w:sz="0" w:space="0" w:color="auto"/>
        <w:right w:val="none" w:sz="0" w:space="0" w:color="auto"/>
      </w:divBdr>
    </w:div>
    <w:div w:id="900093931">
      <w:bodyDiv w:val="1"/>
      <w:marLeft w:val="0"/>
      <w:marRight w:val="0"/>
      <w:marTop w:val="0"/>
      <w:marBottom w:val="0"/>
      <w:divBdr>
        <w:top w:val="none" w:sz="0" w:space="0" w:color="auto"/>
        <w:left w:val="none" w:sz="0" w:space="0" w:color="auto"/>
        <w:bottom w:val="none" w:sz="0" w:space="0" w:color="auto"/>
        <w:right w:val="none" w:sz="0" w:space="0" w:color="auto"/>
      </w:divBdr>
    </w:div>
    <w:div w:id="1002899948">
      <w:bodyDiv w:val="1"/>
      <w:marLeft w:val="0"/>
      <w:marRight w:val="0"/>
      <w:marTop w:val="0"/>
      <w:marBottom w:val="0"/>
      <w:divBdr>
        <w:top w:val="none" w:sz="0" w:space="0" w:color="auto"/>
        <w:left w:val="none" w:sz="0" w:space="0" w:color="auto"/>
        <w:bottom w:val="none" w:sz="0" w:space="0" w:color="auto"/>
        <w:right w:val="none" w:sz="0" w:space="0" w:color="auto"/>
      </w:divBdr>
    </w:div>
    <w:div w:id="1013655611">
      <w:bodyDiv w:val="1"/>
      <w:marLeft w:val="0"/>
      <w:marRight w:val="0"/>
      <w:marTop w:val="0"/>
      <w:marBottom w:val="0"/>
      <w:divBdr>
        <w:top w:val="none" w:sz="0" w:space="0" w:color="auto"/>
        <w:left w:val="none" w:sz="0" w:space="0" w:color="auto"/>
        <w:bottom w:val="none" w:sz="0" w:space="0" w:color="auto"/>
        <w:right w:val="none" w:sz="0" w:space="0" w:color="auto"/>
      </w:divBdr>
    </w:div>
    <w:div w:id="1100250874">
      <w:bodyDiv w:val="1"/>
      <w:marLeft w:val="0"/>
      <w:marRight w:val="0"/>
      <w:marTop w:val="0"/>
      <w:marBottom w:val="0"/>
      <w:divBdr>
        <w:top w:val="none" w:sz="0" w:space="0" w:color="auto"/>
        <w:left w:val="none" w:sz="0" w:space="0" w:color="auto"/>
        <w:bottom w:val="none" w:sz="0" w:space="0" w:color="auto"/>
        <w:right w:val="none" w:sz="0" w:space="0" w:color="auto"/>
      </w:divBdr>
    </w:div>
    <w:div w:id="1188831993">
      <w:bodyDiv w:val="1"/>
      <w:marLeft w:val="0"/>
      <w:marRight w:val="0"/>
      <w:marTop w:val="0"/>
      <w:marBottom w:val="0"/>
      <w:divBdr>
        <w:top w:val="none" w:sz="0" w:space="0" w:color="auto"/>
        <w:left w:val="none" w:sz="0" w:space="0" w:color="auto"/>
        <w:bottom w:val="none" w:sz="0" w:space="0" w:color="auto"/>
        <w:right w:val="none" w:sz="0" w:space="0" w:color="auto"/>
      </w:divBdr>
    </w:div>
    <w:div w:id="1262487536">
      <w:bodyDiv w:val="1"/>
      <w:marLeft w:val="0"/>
      <w:marRight w:val="0"/>
      <w:marTop w:val="0"/>
      <w:marBottom w:val="0"/>
      <w:divBdr>
        <w:top w:val="none" w:sz="0" w:space="0" w:color="auto"/>
        <w:left w:val="none" w:sz="0" w:space="0" w:color="auto"/>
        <w:bottom w:val="none" w:sz="0" w:space="0" w:color="auto"/>
        <w:right w:val="none" w:sz="0" w:space="0" w:color="auto"/>
      </w:divBdr>
    </w:div>
    <w:div w:id="1492064136">
      <w:bodyDiv w:val="1"/>
      <w:marLeft w:val="0"/>
      <w:marRight w:val="0"/>
      <w:marTop w:val="0"/>
      <w:marBottom w:val="0"/>
      <w:divBdr>
        <w:top w:val="none" w:sz="0" w:space="0" w:color="auto"/>
        <w:left w:val="none" w:sz="0" w:space="0" w:color="auto"/>
        <w:bottom w:val="none" w:sz="0" w:space="0" w:color="auto"/>
        <w:right w:val="none" w:sz="0" w:space="0" w:color="auto"/>
      </w:divBdr>
    </w:div>
    <w:div w:id="1628924022">
      <w:bodyDiv w:val="1"/>
      <w:marLeft w:val="0"/>
      <w:marRight w:val="0"/>
      <w:marTop w:val="0"/>
      <w:marBottom w:val="0"/>
      <w:divBdr>
        <w:top w:val="none" w:sz="0" w:space="0" w:color="auto"/>
        <w:left w:val="none" w:sz="0" w:space="0" w:color="auto"/>
        <w:bottom w:val="none" w:sz="0" w:space="0" w:color="auto"/>
        <w:right w:val="none" w:sz="0" w:space="0" w:color="auto"/>
      </w:divBdr>
    </w:div>
    <w:div w:id="1742631541">
      <w:bodyDiv w:val="1"/>
      <w:marLeft w:val="0"/>
      <w:marRight w:val="0"/>
      <w:marTop w:val="0"/>
      <w:marBottom w:val="0"/>
      <w:divBdr>
        <w:top w:val="none" w:sz="0" w:space="0" w:color="auto"/>
        <w:left w:val="none" w:sz="0" w:space="0" w:color="auto"/>
        <w:bottom w:val="none" w:sz="0" w:space="0" w:color="auto"/>
        <w:right w:val="none" w:sz="0" w:space="0" w:color="auto"/>
      </w:divBdr>
    </w:div>
    <w:div w:id="18684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73D0FE3675064C82572D7F84A79AE0" ma:contentTypeVersion="39" ma:contentTypeDescription="Create a new document." ma:contentTypeScope="" ma:versionID="8935b37e1590e506ad08c17eabb17725">
  <xsd:schema xmlns:xsd="http://www.w3.org/2001/XMLSchema" xmlns:xs="http://www.w3.org/2001/XMLSchema" xmlns:p="http://schemas.microsoft.com/office/2006/metadata/properties" xmlns:ns2="7f00aa70-4071-4a66-bd64-b304a5b208df" xmlns:ns3="b7ec7d9f-5376-4de2-9454-cfd25ca4de77" xmlns:ns4="9caf6b85-3c29-42a0-b885-ccacf54fc9b2" xmlns:ns5="1d7b493e-3a06-4757-8213-85e191c081bb" xmlns:ns6="0273ede2-54e7-4341-bb9d-671efdb4ad2f" targetNamespace="http://schemas.microsoft.com/office/2006/metadata/properties" ma:root="true" ma:fieldsID="703203c26eb7a12060061df1c04e40c5" ns2:_="" ns3:_="" ns4:_="" ns5:_="" ns6:_="">
    <xsd:import namespace="7f00aa70-4071-4a66-bd64-b304a5b208df"/>
    <xsd:import namespace="b7ec7d9f-5376-4de2-9454-cfd25ca4de77"/>
    <xsd:import namespace="9caf6b85-3c29-42a0-b885-ccacf54fc9b2"/>
    <xsd:import namespace="1d7b493e-3a06-4757-8213-85e191c081bb"/>
    <xsd:import namespace="0273ede2-54e7-4341-bb9d-671efdb4ad2f"/>
    <xsd:element name="properties">
      <xsd:complexType>
        <xsd:sequence>
          <xsd:element name="documentManagement">
            <xsd:complexType>
              <xsd:all>
                <xsd:element ref="ns2:_dlc_DocId" minOccurs="0"/>
                <xsd:element ref="ns2:_dlc_DocIdUrl" minOccurs="0"/>
                <xsd:element ref="ns2:_dlc_DocIdPersistId" minOccurs="0"/>
                <xsd:element ref="ns3:Category01" minOccurs="0"/>
                <xsd:element ref="ns4:Date" minOccurs="0"/>
                <xsd:element ref="ns5:kwizcomcontrollerfield" minOccurs="0"/>
                <xsd:element ref="ns5:MediaServiceMetadata" minOccurs="0"/>
                <xsd:element ref="ns5:MediaServiceFastMetadata" minOccurs="0"/>
                <xsd:element ref="ns5:MediaServiceAutoKeyPoints" minOccurs="0"/>
                <xsd:element ref="ns5:MediaServiceKeyPoints" minOccurs="0"/>
                <xsd:element ref="ns6:Action" minOccurs="0"/>
                <xsd:element ref="ns6:MediaServiceObjectDetectorVersions" minOccurs="0"/>
                <xsd:element ref="ns6:Status" minOccurs="0"/>
                <xsd:element ref="ns6:lcf76f155ced4ddcb4097134ff3c332f" minOccurs="0"/>
                <xsd:element ref="ns2:TaxCatchAll" minOccurs="0"/>
                <xsd:element ref="ns6:MediaServiceOCR" minOccurs="0"/>
                <xsd:element ref="ns6:MediaServiceGenerationTime" minOccurs="0"/>
                <xsd:element ref="ns6:MediaServiceEventHashCode" minOccurs="0"/>
                <xsd:element ref="ns6:MediaServiceDateTaken"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0aa70-4071-4a66-bd64-b304a5b208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583f39d0-7422-43d5-b284-77d7f2c3cf38}" ma:internalName="TaxCatchAll" ma:showField="CatchAllData" ma:web="7f00aa70-4071-4a66-bd64-b304a5b20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ec7d9f-5376-4de2-9454-cfd25ca4de77" elementFormDefault="qualified">
    <xsd:import namespace="http://schemas.microsoft.com/office/2006/documentManagement/types"/>
    <xsd:import namespace="http://schemas.microsoft.com/office/infopath/2007/PartnerControls"/>
    <xsd:element name="Category01" ma:index="11" nillable="true" ma:displayName="Category01" ma:list="{880f595d-474f-42b1-92c4-c2f32b405c7e}" ma:internalName="Category01" ma:showField="Title" ma:web="{1b0cf2ab-566a-45e0-b5d4-43a4b769533f}">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caf6b85-3c29-42a0-b885-ccacf54fc9b2" elementFormDefault="qualified">
    <xsd:import namespace="http://schemas.microsoft.com/office/2006/documentManagement/types"/>
    <xsd:import namespace="http://schemas.microsoft.com/office/infopath/2007/PartnerControls"/>
    <xsd:element name="Date" ma:index="1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7b493e-3a06-4757-8213-85e191c081bb" elementFormDefault="qualified">
    <xsd:import namespace="http://schemas.microsoft.com/office/2006/documentManagement/types"/>
    <xsd:import namespace="http://schemas.microsoft.com/office/infopath/2007/PartnerControls"/>
    <xsd:element name="kwizcomcontrollerfield" ma:index="14" nillable="true" ma:displayName="kwizcomcontrollerfield" ma:internalName="kwizcomcontrollerfield">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73ede2-54e7-4341-bb9d-671efdb4ad2f" elementFormDefault="qualified">
    <xsd:import namespace="http://schemas.microsoft.com/office/2006/documentManagement/types"/>
    <xsd:import namespace="http://schemas.microsoft.com/office/infopath/2007/PartnerControls"/>
    <xsd:element name="Action" ma:index="19" nillable="true" ma:displayName="Action" ma:internalName="Action">
      <xsd:simpleType>
        <xsd:restriction base="dms:Text">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Status" ma:index="21" nillable="true" ma:displayName="Status" ma:format="Dropdown" ma:internalName="Statu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ba5492-36f5-4a71-a976-75aedf077f2a"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7f00aa70-4071-4a66-bd64-b304a5b208df">CLCDOC-743470751-53</_dlc_DocId>
    <_dlc_DocIdUrl xmlns="7f00aa70-4071-4a66-bd64-b304a5b208df">
      <Url>https://clclu.sharepoint.com/Fede/Developpeurs/_layouts/15/DocIdRedir.aspx?ID=CLCDOC-743470751-53</Url>
      <Description>CLCDOC-743470751-53</Description>
    </_dlc_DocIdUrl>
    <Date xmlns="9caf6b85-3c29-42a0-b885-ccacf54fc9b2">2024-08-06T22:00:00+00:00</Date>
    <Status xmlns="0273ede2-54e7-4341-bb9d-671efdb4ad2f">Copy to Teams done</Status>
    <Action xmlns="0273ede2-54e7-4341-bb9d-671efdb4ad2f" xsi:nil="true"/>
    <Category01 xmlns="b7ec7d9f-5376-4de2-9454-cfd25ca4de77">2</Category01>
    <kwizcomcontrollerfield xmlns="1d7b493e-3a06-4757-8213-85e191c081bb" xsi:nil="true"/>
    <lcf76f155ced4ddcb4097134ff3c332f xmlns="0273ede2-54e7-4341-bb9d-671efdb4ad2f">
      <Terms xmlns="http://schemas.microsoft.com/office/infopath/2007/PartnerControls"/>
    </lcf76f155ced4ddcb4097134ff3c332f>
    <TaxCatchAll xmlns="7f00aa70-4071-4a66-bd64-b304a5b208df"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DD8FE7-713A-48A1-932A-3C2A84B28422}">
  <ds:schemaRefs>
    <ds:schemaRef ds:uri="http://schemas.openxmlformats.org/officeDocument/2006/bibliography"/>
  </ds:schemaRefs>
</ds:datastoreItem>
</file>

<file path=customXml/itemProps3.xml><?xml version="1.0" encoding="utf-8"?>
<ds:datastoreItem xmlns:ds="http://schemas.openxmlformats.org/officeDocument/2006/customXml" ds:itemID="{8454590D-31D0-4CCC-AFF2-BD1553075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0aa70-4071-4a66-bd64-b304a5b208df"/>
    <ds:schemaRef ds:uri="b7ec7d9f-5376-4de2-9454-cfd25ca4de77"/>
    <ds:schemaRef ds:uri="9caf6b85-3c29-42a0-b885-ccacf54fc9b2"/>
    <ds:schemaRef ds:uri="1d7b493e-3a06-4757-8213-85e191c081bb"/>
    <ds:schemaRef ds:uri="0273ede2-54e7-4341-bb9d-671efdb4a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BE162-FDF3-49BC-B07D-A9F4E3E00007}">
  <ds:schemaRefs>
    <ds:schemaRef ds:uri="http://schemas.microsoft.com/sharepoint/events"/>
  </ds:schemaRefs>
</ds:datastoreItem>
</file>

<file path=customXml/itemProps5.xml><?xml version="1.0" encoding="utf-8"?>
<ds:datastoreItem xmlns:ds="http://schemas.openxmlformats.org/officeDocument/2006/customXml" ds:itemID="{8726A8CC-7C4F-4D74-8E0E-85AD43F1E9B6}">
  <ds:schemaRefs>
    <ds:schemaRef ds:uri="http://schemas.microsoft.com/office/2006/metadata/properties"/>
    <ds:schemaRef ds:uri="http://schemas.microsoft.com/office/infopath/2007/PartnerControls"/>
    <ds:schemaRef ds:uri="7f00aa70-4071-4a66-bd64-b304a5b208df"/>
    <ds:schemaRef ds:uri="9caf6b85-3c29-42a0-b885-ccacf54fc9b2"/>
    <ds:schemaRef ds:uri="0273ede2-54e7-4341-bb9d-671efdb4ad2f"/>
    <ds:schemaRef ds:uri="b7ec7d9f-5376-4de2-9454-cfd25ca4de77"/>
    <ds:schemaRef ds:uri="1d7b493e-3a06-4757-8213-85e191c081bb"/>
  </ds:schemaRefs>
</ds:datastoreItem>
</file>

<file path=customXml/itemProps6.xml><?xml version="1.0" encoding="utf-8"?>
<ds:datastoreItem xmlns:ds="http://schemas.openxmlformats.org/officeDocument/2006/customXml" ds:itemID="{ECF2F7DD-C6F9-417D-B158-F84C87F6C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1256</Words>
  <Characters>7164</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Géraldine Bélier</dc:creator>
  <cp:keywords/>
  <cp:lastModifiedBy>Hendrik Kühne</cp:lastModifiedBy>
  <cp:revision>3</cp:revision>
  <cp:lastPrinted>2023-11-08T18:16:00Z</cp:lastPrinted>
  <dcterms:created xsi:type="dcterms:W3CDTF">2024-09-27T09:52:00Z</dcterms:created>
  <dcterms:modified xsi:type="dcterms:W3CDTF">2024-09-27T11:39:00Z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0x0101006973D0FE3675064C82572D7F84A79AE0</vt:lpwstr>
  </property>
  <property fmtid="{D5CDD505-2E9C-101B-9397-08002B2CF9AE}" pid="3" name="_dlc_DocIdItemGuid">
    <vt:lpwstr>c87269d7-53ca-414c-97ad-e82c2602e6ff</vt:lpwstr>
  </property>
  <property fmtid="{D5CDD505-2E9C-101B-9397-08002B2CF9AE}" pid="4" name="MediaServiceImageTags">
    <vt:lpwstr/>
  </property>
</Properties>
</file>